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252F5A" w:rsidRPr="00A919B1" w14:paraId="56A8C5BF" w14:textId="77777777" w:rsidTr="00B9103C">
        <w:trPr>
          <w:trHeight w:val="1296"/>
        </w:trPr>
        <w:tc>
          <w:tcPr>
            <w:tcW w:w="3227" w:type="dxa"/>
          </w:tcPr>
          <w:p w14:paraId="0A45E0A7" w14:textId="77777777" w:rsidR="00252F5A" w:rsidRPr="00EB6A30" w:rsidRDefault="00252F5A" w:rsidP="00B9103C">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35C80D08" w14:textId="7D37D5AF" w:rsidR="00252F5A" w:rsidRPr="000C276B" w:rsidRDefault="003A1995" w:rsidP="00B9103C">
            <w:pPr>
              <w:jc w:val="both"/>
              <w:rPr>
                <w:rFonts w:ascii="Arial" w:hAnsi="Arial" w:cs="Arial"/>
                <w:sz w:val="22"/>
                <w:szCs w:val="22"/>
                <w:lang w:val="en-ZA"/>
              </w:rPr>
            </w:pPr>
            <w:r w:rsidRPr="003A1995">
              <w:rPr>
                <w:rFonts w:ascii="Arial" w:hAnsi="Arial" w:cs="Arial"/>
                <w:sz w:val="22"/>
                <w:szCs w:val="22"/>
                <w:lang w:val="en-ZA"/>
              </w:rPr>
              <w:t>For the design, manufacture, assembly and/or integration, testing at works and/or site, training of Eskom personnel, quality assurance, supply, delivery, offloading at Eskom sites or warehouses and if required, erection, commissioning and decommissioning of switch mode chargers, 30V tripper chargers, DC/DC converters and inverters, accessories and its ancillary equipment</w:t>
            </w:r>
          </w:p>
        </w:tc>
      </w:tr>
      <w:tr w:rsidR="00252F5A" w:rsidRPr="00A919B1" w14:paraId="52635054" w14:textId="77777777" w:rsidTr="00B9103C">
        <w:tc>
          <w:tcPr>
            <w:tcW w:w="3227" w:type="dxa"/>
          </w:tcPr>
          <w:p w14:paraId="23B70210" w14:textId="77777777" w:rsidR="00252F5A" w:rsidRPr="00EB6A30" w:rsidRDefault="00252F5A" w:rsidP="00B9103C">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3ED6D2D7" w14:textId="18B18AD4" w:rsidR="00252F5A" w:rsidRPr="000C276B" w:rsidRDefault="00252F5A" w:rsidP="00B9103C">
            <w:pPr>
              <w:jc w:val="both"/>
              <w:rPr>
                <w:rFonts w:ascii="Arial" w:hAnsi="Arial" w:cs="Arial"/>
                <w:sz w:val="22"/>
                <w:szCs w:val="22"/>
              </w:rPr>
            </w:pPr>
            <w:r>
              <w:rPr>
                <w:rFonts w:ascii="Arial" w:hAnsi="Arial" w:cs="Arial"/>
                <w:sz w:val="22"/>
                <w:szCs w:val="22"/>
              </w:rPr>
              <w:t>5</w:t>
            </w:r>
            <w:r w:rsidRPr="000C276B">
              <w:rPr>
                <w:rFonts w:ascii="Arial" w:hAnsi="Arial" w:cs="Arial"/>
                <w:sz w:val="22"/>
                <w:szCs w:val="22"/>
              </w:rPr>
              <w:t xml:space="preserve"> years </w:t>
            </w:r>
          </w:p>
        </w:tc>
      </w:tr>
    </w:tbl>
    <w:p w14:paraId="11450ED9" w14:textId="77777777" w:rsidR="00252F5A" w:rsidRPr="00D854E3" w:rsidRDefault="00252F5A" w:rsidP="00252F5A">
      <w:pPr>
        <w:spacing w:line="276" w:lineRule="auto"/>
        <w:rPr>
          <w:rFonts w:ascii="Arial" w:hAnsi="Arial" w:cs="Arial"/>
          <w:sz w:val="16"/>
          <w:szCs w:val="16"/>
        </w:rPr>
      </w:pPr>
    </w:p>
    <w:p w14:paraId="04A7F72C" w14:textId="74053B03"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Section</w:t>
      </w:r>
      <w:r w:rsidR="00D522F6">
        <w:rPr>
          <w:rFonts w:ascii="Arial" w:hAnsi="Arial" w:cs="Arial"/>
          <w:b/>
          <w:sz w:val="28"/>
          <w:szCs w:val="28"/>
        </w:rPr>
        <w:t xml:space="preserve"> </w:t>
      </w:r>
      <w:r w:rsidRPr="00D522F6">
        <w:rPr>
          <w:rFonts w:ascii="Arial" w:hAnsi="Arial" w:cs="Arial"/>
          <w:b/>
          <w:sz w:val="28"/>
          <w:szCs w:val="28"/>
        </w:rPr>
        <w:t>1: Pre-qualification Criteria for set aside Procurement.</w:t>
      </w:r>
      <w:r w:rsidR="00252F5A" w:rsidRPr="00D522F6">
        <w:rPr>
          <w:rFonts w:ascii="Arial" w:hAnsi="Arial" w:cs="Arial"/>
          <w:b/>
          <w:sz w:val="28"/>
          <w:szCs w:val="28"/>
        </w:rPr>
        <w:t xml:space="preserve"> (Not Applicable)</w:t>
      </w:r>
    </w:p>
    <w:tbl>
      <w:tblPr>
        <w:tblStyle w:val="TableGrid"/>
        <w:tblW w:w="0" w:type="auto"/>
        <w:tblLook w:val="04A0" w:firstRow="1" w:lastRow="0" w:firstColumn="1" w:lastColumn="0" w:noHBand="0" w:noVBand="1"/>
      </w:tblPr>
      <w:tblGrid>
        <w:gridCol w:w="9016"/>
      </w:tblGrid>
      <w:tr w:rsidR="00DF7DD9" w:rsidRPr="00A919B1" w14:paraId="3FDDB5C8" w14:textId="77777777" w:rsidTr="00461D16">
        <w:tc>
          <w:tcPr>
            <w:tcW w:w="9016" w:type="dxa"/>
            <w:shd w:val="clear" w:color="auto" w:fill="000000" w:themeFill="text1"/>
          </w:tcPr>
          <w:p w14:paraId="3AC20244" w14:textId="77777777" w:rsidR="00DF7DD9" w:rsidRPr="00A919B1" w:rsidRDefault="00DF7DD9" w:rsidP="00461D16">
            <w:pPr>
              <w:spacing w:before="60" w:after="60" w:line="276" w:lineRule="auto"/>
              <w:rPr>
                <w:rFonts w:ascii="Arial" w:hAnsi="Arial" w:cs="Arial"/>
                <w:sz w:val="22"/>
              </w:rPr>
            </w:pPr>
            <w:r>
              <w:rPr>
                <w:rFonts w:ascii="Arial" w:hAnsi="Arial" w:cs="Arial"/>
                <w:sz w:val="20"/>
              </w:rPr>
              <w:t>SDL&amp;I</w:t>
            </w:r>
            <w:r w:rsidRPr="00A919B1">
              <w:rPr>
                <w:rFonts w:ascii="Arial" w:hAnsi="Arial" w:cs="Arial"/>
                <w:sz w:val="20"/>
              </w:rPr>
              <w:t xml:space="preserve"> will apply the following pre-qualification criteria as </w:t>
            </w:r>
            <w:r>
              <w:rPr>
                <w:rFonts w:ascii="Arial" w:hAnsi="Arial" w:cs="Arial"/>
                <w:sz w:val="20"/>
              </w:rPr>
              <w:t>a set aside for this transaction</w:t>
            </w:r>
          </w:p>
        </w:tc>
      </w:tr>
      <w:tr w:rsidR="00DF7DD9" w:rsidRPr="00D754CB" w14:paraId="1D4BD3E1" w14:textId="77777777" w:rsidTr="00461D16">
        <w:trPr>
          <w:trHeight w:val="298"/>
        </w:trPr>
        <w:tc>
          <w:tcPr>
            <w:tcW w:w="9016" w:type="dxa"/>
          </w:tcPr>
          <w:p w14:paraId="379393A5" w14:textId="77777777" w:rsidR="00DF7DD9" w:rsidRPr="00EB6A30" w:rsidRDefault="00DF7DD9" w:rsidP="00461D16">
            <w:pPr>
              <w:rPr>
                <w:rFonts w:ascii="Arial" w:hAnsi="Arial" w:cs="Arial"/>
                <w:sz w:val="20"/>
              </w:rPr>
            </w:pPr>
          </w:p>
          <w:p w14:paraId="3394008D" w14:textId="77777777" w:rsidR="00DF7DD9" w:rsidRPr="00EB6A30" w:rsidRDefault="00DF7DD9" w:rsidP="00461D16">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DF7DD9" w:rsidRPr="00EB6A30" w14:paraId="416B4B64" w14:textId="77777777" w:rsidTr="00461D16">
              <w:tc>
                <w:tcPr>
                  <w:tcW w:w="5680" w:type="dxa"/>
                  <w:tcBorders>
                    <w:right w:val="single" w:sz="4" w:space="0" w:color="auto"/>
                  </w:tcBorders>
                </w:tcPr>
                <w:p w14:paraId="4FE5F25F" w14:textId="77777777" w:rsidR="00DF7DD9" w:rsidRPr="00EB6A30" w:rsidRDefault="00DF7DD9" w:rsidP="00461D16">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38FF57C"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04C98120"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NO</w:t>
                  </w:r>
                </w:p>
              </w:tc>
            </w:tr>
            <w:tr w:rsidR="00DF7DD9" w:rsidRPr="00EB6A30" w14:paraId="752D5AA3" w14:textId="77777777" w:rsidTr="00461D16">
              <w:tc>
                <w:tcPr>
                  <w:tcW w:w="5680" w:type="dxa"/>
                  <w:tcBorders>
                    <w:right w:val="single" w:sz="4" w:space="0" w:color="auto"/>
                  </w:tcBorders>
                </w:tcPr>
                <w:p w14:paraId="4C381FF5" w14:textId="77777777" w:rsidR="00DF7DD9" w:rsidRPr="00EB6A30" w:rsidRDefault="00DF7DD9" w:rsidP="00DF7DD9">
                  <w:pPr>
                    <w:numPr>
                      <w:ilvl w:val="0"/>
                      <w:numId w:val="1"/>
                    </w:numPr>
                    <w:ind w:left="426"/>
                    <w:jc w:val="both"/>
                    <w:rPr>
                      <w:rFonts w:ascii="Arial" w:hAnsi="Arial" w:cs="Arial"/>
                      <w:b/>
                      <w:sz w:val="20"/>
                    </w:rPr>
                  </w:pPr>
                  <w:r>
                    <w:rPr>
                      <w:rFonts w:ascii="Arial" w:hAnsi="Arial" w:cs="Arial"/>
                      <w:b/>
                      <w:sz w:val="20"/>
                    </w:rPr>
                    <w:t>Is the transaction a set aside?</w:t>
                  </w:r>
                </w:p>
              </w:tc>
              <w:sdt>
                <w:sdtPr>
                  <w:rPr>
                    <w:rFonts w:ascii="Arial" w:hAnsi="Arial" w:cs="Arial"/>
                    <w:sz w:val="20"/>
                  </w:rPr>
                  <w:id w:val="180719829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02ED1AC" w14:textId="1EAA4AFD" w:rsidR="00DF7DD9" w:rsidRPr="00EB6A30" w:rsidRDefault="00252F5A" w:rsidP="00461D16">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599539832"/>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3F2E7AE4" w14:textId="77777777" w:rsidR="00DF7DD9" w:rsidRPr="00EB6A30" w:rsidRDefault="00DF7DD9" w:rsidP="00461D16">
                      <w:pPr>
                        <w:spacing w:before="60" w:after="60"/>
                        <w:jc w:val="center"/>
                        <w:rPr>
                          <w:rFonts w:ascii="Arial" w:hAnsi="Arial" w:cs="Arial"/>
                          <w:sz w:val="20"/>
                        </w:rPr>
                      </w:pPr>
                      <w:r>
                        <w:rPr>
                          <w:rFonts w:ascii="MS Gothic" w:eastAsia="MS Gothic" w:hAnsi="MS Gothic" w:cs="Arial" w:hint="eastAsia"/>
                          <w:sz w:val="20"/>
                        </w:rPr>
                        <w:t>☐</w:t>
                      </w:r>
                    </w:p>
                  </w:tc>
                </w:sdtContent>
              </w:sdt>
            </w:tr>
            <w:tr w:rsidR="00DF7DD9" w:rsidRPr="00EB6A30" w14:paraId="2D85FF8F" w14:textId="77777777" w:rsidTr="00461D16">
              <w:tc>
                <w:tcPr>
                  <w:tcW w:w="5680" w:type="dxa"/>
                  <w:tcBorders>
                    <w:right w:val="single" w:sz="4" w:space="0" w:color="auto"/>
                  </w:tcBorders>
                </w:tcPr>
                <w:p w14:paraId="67FB08F0" w14:textId="77777777" w:rsidR="00DF7DD9" w:rsidRPr="00EB6A30" w:rsidRDefault="00DF7DD9" w:rsidP="00461D16">
                  <w:pPr>
                    <w:ind w:left="426"/>
                    <w:jc w:val="right"/>
                    <w:rPr>
                      <w:rFonts w:ascii="Arial" w:hAnsi="Arial" w:cs="Arial"/>
                      <w:sz w:val="20"/>
                    </w:rPr>
                  </w:pPr>
                </w:p>
              </w:tc>
              <w:tc>
                <w:tcPr>
                  <w:tcW w:w="2694" w:type="dxa"/>
                  <w:gridSpan w:val="2"/>
                  <w:tcBorders>
                    <w:top w:val="single" w:sz="4" w:space="0" w:color="auto"/>
                    <w:left w:val="single" w:sz="4" w:space="0" w:color="auto"/>
                    <w:bottom w:val="single" w:sz="4" w:space="0" w:color="auto"/>
                    <w:right w:val="single" w:sz="4" w:space="0" w:color="auto"/>
                  </w:tcBorders>
                </w:tcPr>
                <w:p w14:paraId="2492C46B" w14:textId="507C3728" w:rsidR="00DF7DD9" w:rsidRPr="00845A4B" w:rsidRDefault="00000000" w:rsidP="00252F5A">
                  <w:pPr>
                    <w:spacing w:before="60" w:after="60"/>
                    <w:rPr>
                      <w:rFonts w:ascii="Arial" w:hAnsi="Arial" w:cs="Arial"/>
                      <w:b/>
                      <w:sz w:val="20"/>
                    </w:rPr>
                  </w:pPr>
                  <w:sdt>
                    <w:sdtPr>
                      <w:rPr>
                        <w:rFonts w:ascii="Arial" w:hAnsi="Arial" w:cs="Arial"/>
                        <w:sz w:val="20"/>
                      </w:rPr>
                      <w:id w:val="1959068193"/>
                      <w14:checkbox>
                        <w14:checked w14:val="1"/>
                        <w14:checkedState w14:val="0052" w14:font="Wingdings 2"/>
                        <w14:uncheckedState w14:val="2610" w14:font="MS Gothic"/>
                      </w14:checkbox>
                    </w:sdtPr>
                    <w:sdtContent>
                      <w:r w:rsidR="00252F5A">
                        <w:rPr>
                          <w:rFonts w:ascii="Arial" w:hAnsi="Arial" w:cs="Arial"/>
                          <w:sz w:val="20"/>
                        </w:rPr>
                        <w:sym w:font="Wingdings 2" w:char="F052"/>
                      </w:r>
                    </w:sdtContent>
                  </w:sdt>
                  <w:r w:rsidR="00252F5A" w:rsidRPr="00845A4B">
                    <w:rPr>
                      <w:rFonts w:ascii="Arial" w:hAnsi="Arial" w:cs="Arial"/>
                      <w:b/>
                      <w:sz w:val="20"/>
                    </w:rPr>
                    <w:t xml:space="preserve"> </w:t>
                  </w:r>
                  <w:r w:rsidR="00DF7DD9" w:rsidRPr="00845A4B">
                    <w:rPr>
                      <w:rFonts w:ascii="Arial" w:hAnsi="Arial" w:cs="Arial"/>
                      <w:b/>
                      <w:sz w:val="20"/>
                    </w:rPr>
                    <w:t>Not applicable</w:t>
                  </w:r>
                </w:p>
              </w:tc>
            </w:tr>
          </w:tbl>
          <w:p w14:paraId="08A9DDC1" w14:textId="77777777" w:rsidR="00DF7DD9" w:rsidRPr="00EB6A30" w:rsidRDefault="00DF7DD9" w:rsidP="00461D16">
            <w:pPr>
              <w:rPr>
                <w:rFonts w:ascii="Arial" w:hAnsi="Arial" w:cs="Arial"/>
                <w:sz w:val="20"/>
              </w:rPr>
            </w:pPr>
          </w:p>
          <w:p w14:paraId="77ACEF8E" w14:textId="77777777" w:rsidR="00DF7DD9" w:rsidRPr="00461D16" w:rsidRDefault="00DF7DD9" w:rsidP="00461D16">
            <w:pPr>
              <w:shd w:val="clear" w:color="auto" w:fill="DDD9C3" w:themeFill="background2" w:themeFillShade="E6"/>
              <w:rPr>
                <w:rFonts w:ascii="Arial" w:hAnsi="Arial" w:cs="Arial"/>
                <w:b/>
                <w:bCs/>
                <w:sz w:val="20"/>
              </w:rPr>
            </w:pPr>
            <w:r w:rsidRPr="00461D16">
              <w:rPr>
                <w:rFonts w:ascii="Arial" w:hAnsi="Arial" w:cs="Arial"/>
                <w:b/>
                <w:bCs/>
                <w:szCs w:val="24"/>
              </w:rPr>
              <w:t>Please tick below the designated group targeted for this transaction</w:t>
            </w:r>
            <w:r w:rsidRPr="00461D16">
              <w:rPr>
                <w:rFonts w:ascii="Arial" w:hAnsi="Arial" w:cs="Arial"/>
                <w:b/>
                <w:bCs/>
                <w:sz w:val="20"/>
              </w:rPr>
              <w:t>.</w:t>
            </w:r>
          </w:p>
          <w:p w14:paraId="406F0E80" w14:textId="77777777" w:rsidR="00DF7DD9" w:rsidRPr="00115ECC" w:rsidRDefault="00DF7DD9" w:rsidP="00461D16">
            <w:pPr>
              <w:shd w:val="clear" w:color="auto" w:fill="DDD9C3" w:themeFill="background2" w:themeFillShade="E6"/>
              <w:rPr>
                <w:rFonts w:ascii="Arial" w:hAnsi="Arial" w:cs="Arial"/>
                <w:sz w:val="16"/>
                <w:szCs w:val="16"/>
              </w:rPr>
            </w:pPr>
          </w:p>
          <w:p w14:paraId="61588B0A"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1923063773"/>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w:t>
            </w:r>
            <w:proofErr w:type="gramStart"/>
            <w:r w:rsidR="00DF7DD9" w:rsidRPr="00461D16">
              <w:rPr>
                <w:rFonts w:ascii="Arial" w:hAnsi="Arial" w:cs="Arial"/>
                <w:sz w:val="20"/>
              </w:rPr>
              <w:t>people;</w:t>
            </w:r>
            <w:proofErr w:type="gramEnd"/>
          </w:p>
          <w:p w14:paraId="1CDAE88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0854700"/>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t>
            </w:r>
            <w:proofErr w:type="gramStart"/>
            <w:r w:rsidR="00DF7DD9" w:rsidRPr="00461D16">
              <w:rPr>
                <w:rFonts w:ascii="Arial" w:hAnsi="Arial" w:cs="Arial"/>
                <w:sz w:val="20"/>
              </w:rPr>
              <w:t>youth;</w:t>
            </w:r>
            <w:proofErr w:type="gramEnd"/>
          </w:p>
          <w:p w14:paraId="15168FF5"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83325861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t>
            </w:r>
            <w:proofErr w:type="gramStart"/>
            <w:r w:rsidR="00DF7DD9" w:rsidRPr="00461D16">
              <w:rPr>
                <w:rFonts w:ascii="Arial" w:hAnsi="Arial" w:cs="Arial"/>
                <w:sz w:val="20"/>
              </w:rPr>
              <w:t>women;</w:t>
            </w:r>
            <w:proofErr w:type="gramEnd"/>
          </w:p>
          <w:p w14:paraId="1D9D5D7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691501932"/>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with </w:t>
            </w:r>
            <w:proofErr w:type="gramStart"/>
            <w:r w:rsidR="00DF7DD9" w:rsidRPr="00461D16">
              <w:rPr>
                <w:rFonts w:ascii="Arial" w:hAnsi="Arial" w:cs="Arial"/>
                <w:sz w:val="20"/>
              </w:rPr>
              <w:t>disabilities;</w:t>
            </w:r>
            <w:proofErr w:type="gramEnd"/>
          </w:p>
          <w:p w14:paraId="3918095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729307"/>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51% owned by black people living in rural or underdeveloped area or </w:t>
            </w:r>
            <w:proofErr w:type="gramStart"/>
            <w:r w:rsidR="00DF7DD9" w:rsidRPr="00461D16">
              <w:rPr>
                <w:rFonts w:ascii="Arial" w:hAnsi="Arial" w:cs="Arial"/>
                <w:sz w:val="20"/>
              </w:rPr>
              <w:t>townships;</w:t>
            </w:r>
            <w:proofErr w:type="gramEnd"/>
          </w:p>
          <w:p w14:paraId="6A2BC17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71624752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cooperative which is at least 51% owned by black </w:t>
            </w:r>
            <w:proofErr w:type="gramStart"/>
            <w:r w:rsidR="00DF7DD9" w:rsidRPr="00461D16">
              <w:rPr>
                <w:rFonts w:ascii="Arial" w:hAnsi="Arial" w:cs="Arial"/>
                <w:sz w:val="20"/>
              </w:rPr>
              <w:t>people;</w:t>
            </w:r>
            <w:proofErr w:type="gramEnd"/>
            <w:r w:rsidR="00DF7DD9" w:rsidRPr="00461D16">
              <w:rPr>
                <w:rFonts w:ascii="Arial" w:hAnsi="Arial" w:cs="Arial"/>
                <w:sz w:val="20"/>
              </w:rPr>
              <w:t xml:space="preserve"> </w:t>
            </w:r>
          </w:p>
          <w:p w14:paraId="2BA92701"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41952704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EME or QSE which is at least 51% owned by black people who are military veterans</w:t>
            </w:r>
          </w:p>
          <w:p w14:paraId="134A1D1E" w14:textId="77777777" w:rsidR="00DF7DD9" w:rsidRPr="00461D16" w:rsidRDefault="00DF7DD9" w:rsidP="00461D16">
            <w:pPr>
              <w:shd w:val="clear" w:color="auto" w:fill="DDD9C3" w:themeFill="background2" w:themeFillShade="E6"/>
              <w:spacing w:line="276" w:lineRule="auto"/>
              <w:rPr>
                <w:rFonts w:ascii="Arial" w:hAnsi="Arial" w:cs="Arial"/>
                <w:sz w:val="20"/>
              </w:rPr>
            </w:pPr>
          </w:p>
        </w:tc>
      </w:tr>
    </w:tbl>
    <w:p w14:paraId="010C1943" w14:textId="77777777" w:rsidR="00DF7DD9" w:rsidRDefault="00DF7DD9" w:rsidP="00DF7DD9">
      <w:pPr>
        <w:spacing w:before="60" w:after="60"/>
        <w:rPr>
          <w:rFonts w:ascii="Arial" w:hAnsi="Arial" w:cs="Arial"/>
          <w:b/>
          <w:sz w:val="28"/>
          <w:szCs w:val="28"/>
        </w:rPr>
      </w:pPr>
    </w:p>
    <w:p w14:paraId="4831CD7F" w14:textId="77777777" w:rsidR="00DF7DD9" w:rsidRPr="00996EEC" w:rsidRDefault="00DF7DD9" w:rsidP="00DF7DD9">
      <w:pPr>
        <w:spacing w:before="60" w:after="6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2</w:t>
      </w:r>
      <w:r w:rsidRPr="00996EEC">
        <w:rPr>
          <w:rFonts w:ascii="Arial" w:hAnsi="Arial" w:cs="Arial"/>
          <w:b/>
          <w:sz w:val="28"/>
          <w:szCs w:val="28"/>
        </w:rPr>
        <w:t>: Specific Goals</w:t>
      </w:r>
    </w:p>
    <w:p w14:paraId="39A556C8" w14:textId="77777777" w:rsidR="00DF7DD9" w:rsidRPr="009D33B3" w:rsidRDefault="00DF7DD9" w:rsidP="00DF7DD9">
      <w:pPr>
        <w:spacing w:before="60" w:after="60"/>
        <w:rPr>
          <w:rFonts w:ascii="Arial" w:hAnsi="Arial" w:cs="Arial"/>
          <w:bCs/>
          <w:sz w:val="16"/>
          <w:szCs w:val="16"/>
        </w:rPr>
      </w:pPr>
    </w:p>
    <w:p w14:paraId="16FF0D34" w14:textId="77777777" w:rsidR="00DF7DD9" w:rsidRPr="009D33B3" w:rsidRDefault="00DF7DD9" w:rsidP="00DF7DD9">
      <w:pPr>
        <w:spacing w:after="200" w:line="276" w:lineRule="auto"/>
        <w:contextualSpacing/>
        <w:jc w:val="both"/>
        <w:rPr>
          <w:rFonts w:ascii="Arial" w:hAnsi="Arial" w:cs="Arial"/>
          <w:bCs/>
          <w:sz w:val="22"/>
          <w:szCs w:val="22"/>
          <w:lang w:val="en-ZA"/>
        </w:rPr>
      </w:pPr>
      <w:r w:rsidRPr="009D33B3">
        <w:rPr>
          <w:rFonts w:ascii="Arial" w:hAnsi="Arial" w:cs="Arial"/>
          <w:bCs/>
          <w:sz w:val="22"/>
          <w:szCs w:val="22"/>
          <w:lang w:val="en-ZA"/>
        </w:rPr>
        <w:t>A maximum of 10/20 points may be awarded to a tenderer for the specific goal specified for the</w:t>
      </w:r>
      <w:r>
        <w:rPr>
          <w:rFonts w:ascii="Arial" w:hAnsi="Arial" w:cs="Arial"/>
          <w:bCs/>
          <w:sz w:val="22"/>
          <w:szCs w:val="22"/>
          <w:lang w:val="en-ZA"/>
        </w:rPr>
        <w:t xml:space="preserve"> </w:t>
      </w:r>
      <w:r w:rsidRPr="009D33B3">
        <w:rPr>
          <w:rFonts w:ascii="Arial" w:hAnsi="Arial" w:cs="Arial"/>
          <w:bCs/>
          <w:sz w:val="22"/>
          <w:szCs w:val="22"/>
          <w:lang w:val="en-ZA"/>
        </w:rPr>
        <w:t>tender. The points scored for the specific goal must be added to the points scored for price and the</w:t>
      </w:r>
      <w:r>
        <w:rPr>
          <w:rFonts w:ascii="Arial" w:hAnsi="Arial" w:cs="Arial"/>
          <w:bCs/>
          <w:sz w:val="22"/>
          <w:szCs w:val="22"/>
          <w:lang w:val="en-ZA"/>
        </w:rPr>
        <w:t xml:space="preserve"> </w:t>
      </w:r>
      <w:r w:rsidRPr="009D33B3">
        <w:rPr>
          <w:rFonts w:ascii="Arial" w:hAnsi="Arial" w:cs="Arial"/>
          <w:bCs/>
          <w:sz w:val="22"/>
          <w:szCs w:val="22"/>
          <w:lang w:val="en-ZA"/>
        </w:rPr>
        <w:t>total must be rounded off to the nearest two decimal places. Subject to section 2(1)(f) of the</w:t>
      </w:r>
      <w:r>
        <w:rPr>
          <w:rFonts w:ascii="Arial" w:hAnsi="Arial" w:cs="Arial"/>
          <w:bCs/>
          <w:sz w:val="22"/>
          <w:szCs w:val="22"/>
          <w:lang w:val="en-ZA"/>
        </w:rPr>
        <w:t xml:space="preserve"> </w:t>
      </w:r>
      <w:r w:rsidRPr="009D33B3">
        <w:rPr>
          <w:rFonts w:ascii="Arial" w:hAnsi="Arial" w:cs="Arial"/>
          <w:bCs/>
          <w:sz w:val="22"/>
          <w:szCs w:val="22"/>
          <w:lang w:val="en-ZA"/>
        </w:rPr>
        <w:t>Preferential Procurement Policy Framework Act, the contract must be awarded to the tenderer</w:t>
      </w:r>
      <w:r>
        <w:rPr>
          <w:rFonts w:ascii="Arial" w:hAnsi="Arial" w:cs="Arial"/>
          <w:bCs/>
          <w:sz w:val="22"/>
          <w:szCs w:val="22"/>
          <w:lang w:val="en-ZA"/>
        </w:rPr>
        <w:t xml:space="preserve"> </w:t>
      </w:r>
      <w:r w:rsidRPr="009D33B3">
        <w:rPr>
          <w:rFonts w:ascii="Arial" w:hAnsi="Arial" w:cs="Arial"/>
          <w:bCs/>
          <w:sz w:val="22"/>
          <w:szCs w:val="22"/>
          <w:lang w:val="en-ZA"/>
        </w:rPr>
        <w:t>scoring the highest points.</w:t>
      </w:r>
    </w:p>
    <w:p w14:paraId="51AA2F80" w14:textId="77777777" w:rsidR="00DF7DD9" w:rsidRPr="00C70B8D" w:rsidRDefault="00DF7DD9" w:rsidP="00DF7DD9">
      <w:pPr>
        <w:spacing w:after="200" w:line="276" w:lineRule="auto"/>
        <w:contextualSpacing/>
        <w:jc w:val="both"/>
        <w:rPr>
          <w:rFonts w:ascii="Arial" w:hAnsi="Arial" w:cs="Arial"/>
          <w:bCs/>
          <w:sz w:val="16"/>
          <w:szCs w:val="16"/>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DF7DD9" w:rsidRPr="009D33B3" w14:paraId="22C20049" w14:textId="77777777" w:rsidTr="00461D16">
        <w:trPr>
          <w:trHeight w:val="863"/>
        </w:trPr>
        <w:tc>
          <w:tcPr>
            <w:tcW w:w="3391" w:type="dxa"/>
            <w:shd w:val="clear" w:color="auto" w:fill="C00000"/>
            <w:vAlign w:val="center"/>
          </w:tcPr>
          <w:p w14:paraId="08ED1067"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B-BBEE Status Level of Contributor</w:t>
            </w:r>
          </w:p>
        </w:tc>
        <w:tc>
          <w:tcPr>
            <w:tcW w:w="2700" w:type="dxa"/>
            <w:shd w:val="clear" w:color="auto" w:fill="C00000"/>
            <w:vAlign w:val="center"/>
          </w:tcPr>
          <w:p w14:paraId="099AFD2A" w14:textId="77777777" w:rsidR="00DF7DD9" w:rsidRPr="009D33B3" w:rsidRDefault="00DF7DD9" w:rsidP="00461D16">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19EEDB26"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(90/10 system)</w:t>
            </w:r>
          </w:p>
        </w:tc>
        <w:tc>
          <w:tcPr>
            <w:tcW w:w="2520" w:type="dxa"/>
            <w:shd w:val="clear" w:color="auto" w:fill="C00000"/>
            <w:vAlign w:val="center"/>
          </w:tcPr>
          <w:p w14:paraId="7B59FEB1" w14:textId="77777777" w:rsidR="00DF7DD9" w:rsidRPr="009D33B3" w:rsidRDefault="00DF7DD9" w:rsidP="00461D16">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468CCDDA"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(80/20 system)</w:t>
            </w:r>
          </w:p>
        </w:tc>
      </w:tr>
      <w:tr w:rsidR="00DF7DD9" w:rsidRPr="009D33B3" w14:paraId="72639043" w14:textId="77777777" w:rsidTr="00461D16">
        <w:trPr>
          <w:trHeight w:val="317"/>
        </w:trPr>
        <w:tc>
          <w:tcPr>
            <w:tcW w:w="3391" w:type="dxa"/>
            <w:shd w:val="clear" w:color="auto" w:fill="auto"/>
          </w:tcPr>
          <w:p w14:paraId="0791AD11"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700" w:type="dxa"/>
            <w:shd w:val="clear" w:color="auto" w:fill="auto"/>
          </w:tcPr>
          <w:p w14:paraId="7AA90FA8"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10</w:t>
            </w:r>
          </w:p>
        </w:tc>
        <w:tc>
          <w:tcPr>
            <w:tcW w:w="2520" w:type="dxa"/>
            <w:shd w:val="clear" w:color="auto" w:fill="auto"/>
          </w:tcPr>
          <w:p w14:paraId="42CA9FDC"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20</w:t>
            </w:r>
          </w:p>
        </w:tc>
      </w:tr>
      <w:tr w:rsidR="00DF7DD9" w:rsidRPr="009D33B3" w14:paraId="25387069" w14:textId="77777777" w:rsidTr="00461D16">
        <w:trPr>
          <w:trHeight w:val="317"/>
        </w:trPr>
        <w:tc>
          <w:tcPr>
            <w:tcW w:w="3391" w:type="dxa"/>
            <w:shd w:val="clear" w:color="auto" w:fill="auto"/>
          </w:tcPr>
          <w:p w14:paraId="70A2564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700" w:type="dxa"/>
            <w:shd w:val="clear" w:color="auto" w:fill="auto"/>
          </w:tcPr>
          <w:p w14:paraId="1ED47FB1"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9</w:t>
            </w:r>
          </w:p>
        </w:tc>
        <w:tc>
          <w:tcPr>
            <w:tcW w:w="2520" w:type="dxa"/>
            <w:shd w:val="clear" w:color="auto" w:fill="auto"/>
          </w:tcPr>
          <w:p w14:paraId="59336F0F"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18</w:t>
            </w:r>
          </w:p>
        </w:tc>
      </w:tr>
      <w:tr w:rsidR="00DF7DD9" w:rsidRPr="009D33B3" w14:paraId="41C4CDE9" w14:textId="77777777" w:rsidTr="00461D16">
        <w:trPr>
          <w:trHeight w:val="317"/>
        </w:trPr>
        <w:tc>
          <w:tcPr>
            <w:tcW w:w="3391" w:type="dxa"/>
            <w:shd w:val="clear" w:color="auto" w:fill="auto"/>
          </w:tcPr>
          <w:p w14:paraId="013D3D7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700" w:type="dxa"/>
            <w:shd w:val="clear" w:color="auto" w:fill="auto"/>
          </w:tcPr>
          <w:p w14:paraId="256AF4F7"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520" w:type="dxa"/>
            <w:shd w:val="clear" w:color="auto" w:fill="auto"/>
          </w:tcPr>
          <w:p w14:paraId="1344643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14</w:t>
            </w:r>
          </w:p>
        </w:tc>
      </w:tr>
      <w:tr w:rsidR="00DF7DD9" w:rsidRPr="009D33B3" w14:paraId="7A290600" w14:textId="77777777" w:rsidTr="00461D16">
        <w:trPr>
          <w:trHeight w:val="317"/>
        </w:trPr>
        <w:tc>
          <w:tcPr>
            <w:tcW w:w="3391" w:type="dxa"/>
            <w:shd w:val="clear" w:color="auto" w:fill="auto"/>
          </w:tcPr>
          <w:p w14:paraId="361C298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lastRenderedPageBreak/>
              <w:t>4</w:t>
            </w:r>
          </w:p>
        </w:tc>
        <w:tc>
          <w:tcPr>
            <w:tcW w:w="2700" w:type="dxa"/>
            <w:shd w:val="clear" w:color="auto" w:fill="auto"/>
          </w:tcPr>
          <w:p w14:paraId="71718238" w14:textId="77777777" w:rsidR="00DF7DD9" w:rsidRPr="009D33B3" w:rsidRDefault="00DF7DD9" w:rsidP="00461D16">
            <w:pPr>
              <w:tabs>
                <w:tab w:val="left" w:pos="645"/>
                <w:tab w:val="center" w:pos="1242"/>
              </w:tabs>
              <w:kinsoku w:val="0"/>
              <w:overflowPunct w:val="0"/>
              <w:spacing w:before="115"/>
              <w:textAlignment w:val="baseline"/>
              <w:rPr>
                <w:rFonts w:ascii="Arial" w:hAnsi="Arial" w:cs="Arial"/>
                <w:sz w:val="22"/>
                <w:szCs w:val="22"/>
              </w:rPr>
            </w:pPr>
            <w:r w:rsidRPr="009D33B3">
              <w:rPr>
                <w:rFonts w:ascii="Arial" w:hAnsi="Arial" w:cs="Arial"/>
                <w:kern w:val="24"/>
                <w:sz w:val="22"/>
                <w:szCs w:val="22"/>
              </w:rPr>
              <w:tab/>
            </w:r>
            <w:r w:rsidRPr="009D33B3">
              <w:rPr>
                <w:rFonts w:ascii="Arial" w:hAnsi="Arial" w:cs="Arial"/>
                <w:kern w:val="24"/>
                <w:sz w:val="22"/>
                <w:szCs w:val="22"/>
              </w:rPr>
              <w:tab/>
              <w:t>5</w:t>
            </w:r>
          </w:p>
        </w:tc>
        <w:tc>
          <w:tcPr>
            <w:tcW w:w="2520" w:type="dxa"/>
            <w:shd w:val="clear" w:color="auto" w:fill="auto"/>
          </w:tcPr>
          <w:p w14:paraId="2A9D934F"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12</w:t>
            </w:r>
          </w:p>
        </w:tc>
      </w:tr>
      <w:tr w:rsidR="00DF7DD9" w:rsidRPr="009D33B3" w14:paraId="7B943003" w14:textId="77777777" w:rsidTr="00461D16">
        <w:trPr>
          <w:trHeight w:val="317"/>
        </w:trPr>
        <w:tc>
          <w:tcPr>
            <w:tcW w:w="3391" w:type="dxa"/>
            <w:shd w:val="clear" w:color="auto" w:fill="auto"/>
          </w:tcPr>
          <w:p w14:paraId="12D8391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5</w:t>
            </w:r>
          </w:p>
        </w:tc>
        <w:tc>
          <w:tcPr>
            <w:tcW w:w="2700" w:type="dxa"/>
            <w:shd w:val="clear" w:color="auto" w:fill="auto"/>
          </w:tcPr>
          <w:p w14:paraId="0C121FD0"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520" w:type="dxa"/>
            <w:shd w:val="clear" w:color="auto" w:fill="auto"/>
          </w:tcPr>
          <w:p w14:paraId="2E5B31D9"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r>
      <w:tr w:rsidR="00DF7DD9" w:rsidRPr="009D33B3" w14:paraId="0DD1D565" w14:textId="77777777" w:rsidTr="00461D16">
        <w:trPr>
          <w:trHeight w:val="317"/>
        </w:trPr>
        <w:tc>
          <w:tcPr>
            <w:tcW w:w="3391" w:type="dxa"/>
            <w:shd w:val="clear" w:color="auto" w:fill="auto"/>
          </w:tcPr>
          <w:p w14:paraId="7F02EFA7"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700" w:type="dxa"/>
            <w:shd w:val="clear" w:color="auto" w:fill="auto"/>
          </w:tcPr>
          <w:p w14:paraId="2EB0D09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520" w:type="dxa"/>
            <w:shd w:val="clear" w:color="auto" w:fill="auto"/>
          </w:tcPr>
          <w:p w14:paraId="503EA1CB"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r>
      <w:tr w:rsidR="00DF7DD9" w:rsidRPr="009D33B3" w14:paraId="7B51AEC6" w14:textId="77777777" w:rsidTr="00461D16">
        <w:trPr>
          <w:trHeight w:val="317"/>
        </w:trPr>
        <w:tc>
          <w:tcPr>
            <w:tcW w:w="3391" w:type="dxa"/>
            <w:shd w:val="clear" w:color="auto" w:fill="auto"/>
          </w:tcPr>
          <w:p w14:paraId="45F445B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7</w:t>
            </w:r>
          </w:p>
        </w:tc>
        <w:tc>
          <w:tcPr>
            <w:tcW w:w="2700" w:type="dxa"/>
            <w:shd w:val="clear" w:color="auto" w:fill="auto"/>
          </w:tcPr>
          <w:p w14:paraId="4722E53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520" w:type="dxa"/>
            <w:shd w:val="clear" w:color="auto" w:fill="auto"/>
          </w:tcPr>
          <w:p w14:paraId="20BFDB6D"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r>
      <w:tr w:rsidR="00DF7DD9" w:rsidRPr="009D33B3" w14:paraId="3CA66DE8" w14:textId="77777777" w:rsidTr="00461D16">
        <w:trPr>
          <w:trHeight w:val="317"/>
        </w:trPr>
        <w:tc>
          <w:tcPr>
            <w:tcW w:w="3391" w:type="dxa"/>
            <w:shd w:val="clear" w:color="auto" w:fill="auto"/>
          </w:tcPr>
          <w:p w14:paraId="07AADB6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c>
          <w:tcPr>
            <w:tcW w:w="2700" w:type="dxa"/>
            <w:shd w:val="clear" w:color="auto" w:fill="auto"/>
          </w:tcPr>
          <w:p w14:paraId="40AF4FBD"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520" w:type="dxa"/>
            <w:shd w:val="clear" w:color="auto" w:fill="auto"/>
          </w:tcPr>
          <w:p w14:paraId="2092D948"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r>
      <w:tr w:rsidR="00DF7DD9" w:rsidRPr="009D33B3" w14:paraId="514F2D45" w14:textId="77777777" w:rsidTr="00461D16">
        <w:trPr>
          <w:trHeight w:val="317"/>
        </w:trPr>
        <w:tc>
          <w:tcPr>
            <w:tcW w:w="3391" w:type="dxa"/>
            <w:shd w:val="clear" w:color="auto" w:fill="auto"/>
          </w:tcPr>
          <w:p w14:paraId="57D33373"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Non-compliant contributor</w:t>
            </w:r>
          </w:p>
        </w:tc>
        <w:tc>
          <w:tcPr>
            <w:tcW w:w="2700" w:type="dxa"/>
            <w:shd w:val="clear" w:color="auto" w:fill="auto"/>
          </w:tcPr>
          <w:p w14:paraId="5C69984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c>
          <w:tcPr>
            <w:tcW w:w="2520" w:type="dxa"/>
            <w:shd w:val="clear" w:color="auto" w:fill="auto"/>
          </w:tcPr>
          <w:p w14:paraId="5A03729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r>
    </w:tbl>
    <w:p w14:paraId="65888EEC" w14:textId="77777777" w:rsidR="00DF7DD9" w:rsidRPr="00C70B8D" w:rsidRDefault="00DF7DD9" w:rsidP="00DF7DD9">
      <w:pPr>
        <w:spacing w:after="200" w:line="276" w:lineRule="auto"/>
        <w:contextualSpacing/>
        <w:jc w:val="both"/>
        <w:rPr>
          <w:rFonts w:ascii="Arial" w:hAnsi="Arial" w:cs="Arial"/>
          <w:bCs/>
          <w:sz w:val="16"/>
          <w:szCs w:val="16"/>
          <w:lang w:val="en-ZA"/>
        </w:rPr>
      </w:pPr>
    </w:p>
    <w:p w14:paraId="42DFF24A" w14:textId="77777777" w:rsidR="00DF7DD9" w:rsidRPr="009D33B3" w:rsidRDefault="00DF7DD9" w:rsidP="00DF7DD9">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NB: The following documents are required to claim preference points,</w:t>
      </w:r>
    </w:p>
    <w:p w14:paraId="245ED2B5" w14:textId="77777777" w:rsidR="00DF7DD9" w:rsidRPr="006E2D39" w:rsidRDefault="00DF7DD9" w:rsidP="00636E4F">
      <w:pPr>
        <w:pStyle w:val="ListParagraph"/>
        <w:numPr>
          <w:ilvl w:val="0"/>
          <w:numId w:val="5"/>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 xml:space="preserve">Valid B-BBEE certificate issued by a SANAS accredited verification agency / </w:t>
      </w:r>
      <w:proofErr w:type="gramStart"/>
      <w:r w:rsidRPr="009D33B3">
        <w:rPr>
          <w:rFonts w:ascii="Arial" w:hAnsi="Arial" w:cs="Arial"/>
          <w:bCs/>
          <w:sz w:val="22"/>
          <w:szCs w:val="22"/>
          <w:lang w:val="en-ZA"/>
        </w:rPr>
        <w:t>sworn affidavit</w:t>
      </w:r>
      <w:proofErr w:type="gramEnd"/>
      <w:r w:rsidRPr="009D33B3">
        <w:rPr>
          <w:rFonts w:ascii="Arial" w:hAnsi="Arial" w:cs="Arial"/>
          <w:bCs/>
          <w:sz w:val="22"/>
          <w:szCs w:val="22"/>
          <w:lang w:val="en-ZA"/>
        </w:rPr>
        <w:t xml:space="preserve"> / CIP</w:t>
      </w:r>
      <w:r>
        <w:rPr>
          <w:rFonts w:ascii="Arial" w:hAnsi="Arial" w:cs="Arial"/>
          <w:bCs/>
          <w:sz w:val="22"/>
          <w:szCs w:val="22"/>
          <w:lang w:val="en-ZA"/>
        </w:rPr>
        <w:t>C</w:t>
      </w:r>
      <w:r w:rsidRPr="009D33B3">
        <w:rPr>
          <w:rFonts w:ascii="Arial" w:hAnsi="Arial" w:cs="Arial"/>
          <w:bCs/>
          <w:sz w:val="22"/>
          <w:szCs w:val="22"/>
          <w:lang w:val="en-ZA"/>
        </w:rPr>
        <w:t xml:space="preserve"> affidavit</w:t>
      </w:r>
      <w:r>
        <w:rPr>
          <w:rFonts w:ascii="Arial" w:hAnsi="Arial" w:cs="Arial"/>
          <w:bCs/>
          <w:sz w:val="22"/>
          <w:szCs w:val="22"/>
          <w:lang w:val="en-ZA"/>
        </w:rPr>
        <w:t>.</w:t>
      </w:r>
    </w:p>
    <w:p w14:paraId="64C62AB7" w14:textId="77777777" w:rsidR="00DF7DD9" w:rsidRPr="009D33B3" w:rsidRDefault="00DF7DD9" w:rsidP="00DF7DD9">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Tenderer failing to provide documentation for the allocation of preference points will not be disqualified, but’</w:t>
      </w:r>
    </w:p>
    <w:p w14:paraId="21619AD4" w14:textId="77777777" w:rsidR="00DF7DD9" w:rsidRPr="009D33B3" w:rsidRDefault="00DF7DD9" w:rsidP="00636E4F">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May only score point out of 90/80 for price</w:t>
      </w:r>
      <w:r>
        <w:rPr>
          <w:rFonts w:ascii="Arial" w:hAnsi="Arial" w:cs="Arial"/>
          <w:bCs/>
          <w:sz w:val="22"/>
          <w:szCs w:val="22"/>
          <w:lang w:val="en-ZA"/>
        </w:rPr>
        <w:t>.</w:t>
      </w:r>
    </w:p>
    <w:p w14:paraId="387D8385" w14:textId="77777777" w:rsidR="00DF7DD9" w:rsidRPr="009D33B3" w:rsidRDefault="00DF7DD9" w:rsidP="00636E4F">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Scores 0 points out of 10/20 for specific goals</w:t>
      </w:r>
    </w:p>
    <w:p w14:paraId="422B4A40" w14:textId="77777777" w:rsidR="00DF7DD9" w:rsidRPr="00252F5A" w:rsidRDefault="00DF7DD9" w:rsidP="00DF7DD9">
      <w:pPr>
        <w:autoSpaceDE w:val="0"/>
        <w:autoSpaceDN w:val="0"/>
        <w:adjustRightInd w:val="0"/>
        <w:rPr>
          <w:rFonts w:ascii="Arial" w:hAnsi="Arial" w:cs="Arial"/>
          <w:bCs/>
          <w:sz w:val="16"/>
          <w:szCs w:val="16"/>
        </w:rPr>
      </w:pPr>
    </w:p>
    <w:p w14:paraId="11CC574A" w14:textId="77777777" w:rsidR="00DF7DD9" w:rsidRPr="00996EEC" w:rsidRDefault="00DF7DD9" w:rsidP="00DF7DD9">
      <w:pPr>
        <w:autoSpaceDE w:val="0"/>
        <w:autoSpaceDN w:val="0"/>
        <w:adjustRightInd w:val="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3</w:t>
      </w:r>
      <w:r w:rsidRPr="00996EEC">
        <w:rPr>
          <w:rFonts w:ascii="Arial" w:hAnsi="Arial" w:cs="Arial"/>
          <w:b/>
          <w:sz w:val="28"/>
          <w:szCs w:val="28"/>
        </w:rPr>
        <w:t xml:space="preserve">:  </w:t>
      </w:r>
      <w:r>
        <w:rPr>
          <w:rFonts w:ascii="Arial" w:hAnsi="Arial" w:cs="Arial"/>
          <w:b/>
          <w:sz w:val="28"/>
          <w:szCs w:val="28"/>
        </w:rPr>
        <w:t xml:space="preserve">SDL&amp;I </w:t>
      </w:r>
      <w:r w:rsidRPr="00996EEC">
        <w:rPr>
          <w:rFonts w:ascii="Arial" w:hAnsi="Arial" w:cs="Arial"/>
          <w:b/>
          <w:sz w:val="28"/>
          <w:szCs w:val="28"/>
        </w:rPr>
        <w:t xml:space="preserve">Objective criteria </w:t>
      </w:r>
    </w:p>
    <w:p w14:paraId="673D63C8" w14:textId="77777777" w:rsidR="00DF7DD9" w:rsidRPr="00F51872" w:rsidRDefault="00DF7DD9" w:rsidP="00DF7DD9">
      <w:pPr>
        <w:autoSpaceDE w:val="0"/>
        <w:autoSpaceDN w:val="0"/>
        <w:adjustRightInd w:val="0"/>
        <w:rPr>
          <w:rFonts w:ascii="Arial" w:hAnsi="Arial" w:cs="Arial"/>
          <w:bCs/>
          <w:sz w:val="16"/>
          <w:szCs w:val="16"/>
        </w:rPr>
      </w:pPr>
    </w:p>
    <w:p w14:paraId="3929EECF" w14:textId="77777777" w:rsidR="00DF7DD9" w:rsidRDefault="00DF7DD9" w:rsidP="00DF7DD9">
      <w:pPr>
        <w:autoSpaceDE w:val="0"/>
        <w:autoSpaceDN w:val="0"/>
        <w:adjustRightInd w:val="0"/>
        <w:spacing w:line="360" w:lineRule="auto"/>
        <w:jc w:val="both"/>
        <w:rPr>
          <w:rFonts w:ascii="Arial" w:hAnsi="Arial" w:cs="Arial"/>
          <w:sz w:val="22"/>
          <w:szCs w:val="22"/>
        </w:rPr>
      </w:pPr>
      <w:r w:rsidRPr="009D33B3">
        <w:rPr>
          <w:rFonts w:ascii="Arial" w:hAnsi="Arial" w:cs="Arial"/>
          <w:sz w:val="22"/>
          <w:szCs w:val="22"/>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18BB5E68" w14:textId="77777777" w:rsidR="00DF7DD9" w:rsidRPr="006E2D39" w:rsidRDefault="00DF7DD9" w:rsidP="00DF7DD9">
      <w:pPr>
        <w:autoSpaceDE w:val="0"/>
        <w:autoSpaceDN w:val="0"/>
        <w:adjustRightInd w:val="0"/>
        <w:spacing w:line="360" w:lineRule="auto"/>
        <w:jc w:val="both"/>
        <w:rPr>
          <w:rFonts w:ascii="Arial" w:hAnsi="Arial" w:cs="Arial"/>
          <w:sz w:val="16"/>
          <w:szCs w:val="16"/>
        </w:rPr>
      </w:pPr>
    </w:p>
    <w:p w14:paraId="67218223" w14:textId="20874DFA"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 xml:space="preserve">3.1 Designated Sectors </w:t>
      </w:r>
      <w:r w:rsidR="00122E5B">
        <w:rPr>
          <w:rFonts w:ascii="Arial" w:hAnsi="Arial" w:cs="Arial"/>
          <w:b/>
          <w:sz w:val="28"/>
          <w:szCs w:val="28"/>
        </w:rPr>
        <w:t xml:space="preserve">(Not applicable) </w:t>
      </w:r>
    </w:p>
    <w:p w14:paraId="0B8A6810" w14:textId="77777777" w:rsidR="00DF7DD9" w:rsidRPr="006E2D39" w:rsidRDefault="00DF7DD9" w:rsidP="00DF7DD9">
      <w:pPr>
        <w:spacing w:before="120" w:after="120" w:line="276" w:lineRule="auto"/>
        <w:rPr>
          <w:rFonts w:ascii="Arial" w:hAnsi="Arial" w:cs="Arial"/>
          <w:b/>
          <w:sz w:val="16"/>
          <w:szCs w:val="16"/>
        </w:rPr>
      </w:pPr>
    </w:p>
    <w:p w14:paraId="57C6DE24" w14:textId="77777777"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bCs/>
          <w:color w:val="000000" w:themeColor="text1"/>
          <w:sz w:val="28"/>
          <w:szCs w:val="28"/>
          <w:lang w:val="en-GB"/>
        </w:rPr>
        <w:t xml:space="preserve">3.2 CIDB </w:t>
      </w:r>
      <w:r w:rsidRPr="00D522F6">
        <w:rPr>
          <w:rFonts w:ascii="Arial" w:hAnsi="Arial" w:cs="Arial"/>
          <w:b/>
          <w:sz w:val="28"/>
          <w:szCs w:val="28"/>
        </w:rPr>
        <w:t>(Not Applicable)</w:t>
      </w:r>
    </w:p>
    <w:p w14:paraId="0344EAFE" w14:textId="77777777" w:rsidR="00DF7DD9" w:rsidRPr="00996EEC" w:rsidRDefault="00DF7DD9" w:rsidP="00DF7DD9">
      <w:pPr>
        <w:spacing w:before="120" w:after="120" w:line="276" w:lineRule="auto"/>
        <w:rPr>
          <w:rFonts w:ascii="Arial" w:hAnsi="Arial" w:cs="Arial"/>
          <w:b/>
          <w:sz w:val="16"/>
          <w:szCs w:val="16"/>
        </w:rPr>
      </w:pPr>
    </w:p>
    <w:p w14:paraId="05F7B292" w14:textId="7D97C802" w:rsidR="00DF7DD9" w:rsidRPr="00D522F6" w:rsidRDefault="00DF7DD9" w:rsidP="00DF7DD9">
      <w:pPr>
        <w:spacing w:after="200" w:line="276" w:lineRule="auto"/>
        <w:jc w:val="both"/>
        <w:rPr>
          <w:rFonts w:ascii="Arial" w:hAnsi="Arial" w:cs="Arial"/>
          <w:b/>
          <w:bCs/>
          <w:color w:val="000000" w:themeColor="text1"/>
          <w:sz w:val="28"/>
          <w:szCs w:val="28"/>
          <w:lang w:val="en-GB"/>
        </w:rPr>
      </w:pPr>
      <w:r w:rsidRPr="00D522F6">
        <w:rPr>
          <w:rFonts w:ascii="Arial" w:hAnsi="Arial" w:cs="Arial"/>
          <w:b/>
          <w:bCs/>
          <w:sz w:val="28"/>
          <w:szCs w:val="28"/>
        </w:rPr>
        <w:t xml:space="preserve">3.3 </w:t>
      </w:r>
      <w:bookmarkStart w:id="0" w:name="_Hlk201227863"/>
      <w:r w:rsidRPr="00D522F6">
        <w:rPr>
          <w:rFonts w:ascii="Arial" w:hAnsi="Arial" w:cs="Arial"/>
          <w:b/>
          <w:bCs/>
          <w:color w:val="000000" w:themeColor="text1"/>
          <w:sz w:val="28"/>
          <w:szCs w:val="28"/>
          <w:lang w:val="en-GB"/>
        </w:rPr>
        <w:t>National Industrial Participation Programme (NIPP)</w:t>
      </w:r>
      <w:r w:rsidR="00BE11A9" w:rsidRPr="00D522F6">
        <w:rPr>
          <w:rFonts w:ascii="Arial" w:hAnsi="Arial" w:cs="Arial"/>
          <w:b/>
          <w:bCs/>
          <w:color w:val="000000" w:themeColor="text1"/>
          <w:sz w:val="28"/>
          <w:szCs w:val="28"/>
          <w:lang w:val="en-GB"/>
        </w:rPr>
        <w:t xml:space="preserve"> </w:t>
      </w:r>
    </w:p>
    <w:p w14:paraId="42E1032A" w14:textId="77777777" w:rsidR="00A20BCF" w:rsidRDefault="00A20BCF" w:rsidP="00A20BCF">
      <w:pPr>
        <w:spacing w:after="200" w:line="276" w:lineRule="auto"/>
        <w:jc w:val="both"/>
        <w:rPr>
          <w:rFonts w:ascii="Arial" w:hAnsi="Arial" w:cs="Arial"/>
          <w:color w:val="000000" w:themeColor="text1"/>
          <w:sz w:val="22"/>
          <w:szCs w:val="22"/>
          <w:lang w:val="en-GB"/>
        </w:rPr>
      </w:pPr>
      <w:r w:rsidRPr="007C175A">
        <w:rPr>
          <w:rFonts w:ascii="Arial" w:hAnsi="Arial" w:cs="Arial"/>
          <w:color w:val="000000" w:themeColor="text1"/>
          <w:sz w:val="22"/>
          <w:szCs w:val="22"/>
          <w:lang w:val="en-GB"/>
        </w:rPr>
        <w:t>Eskom will implement the NIPP requirement, which determines that the contractor/supplier must contact the Department of Trade, Industry and Competition (</w:t>
      </w:r>
      <w:proofErr w:type="spellStart"/>
      <w:r w:rsidRPr="007C175A">
        <w:rPr>
          <w:rFonts w:ascii="Arial" w:hAnsi="Arial" w:cs="Arial"/>
          <w:color w:val="000000" w:themeColor="text1"/>
          <w:sz w:val="22"/>
          <w:szCs w:val="22"/>
          <w:lang w:val="en-GB"/>
        </w:rPr>
        <w:t>dtic</w:t>
      </w:r>
      <w:proofErr w:type="spellEnd"/>
      <w:r w:rsidRPr="007C175A">
        <w:rPr>
          <w:rFonts w:ascii="Arial" w:hAnsi="Arial" w:cs="Arial"/>
          <w:color w:val="000000" w:themeColor="text1"/>
          <w:sz w:val="22"/>
          <w:szCs w:val="22"/>
          <w:lang w:val="en-GB"/>
        </w:rPr>
        <w:t>) to arrange for support and development of local businesses. Eskom is required to inform the tenderers of this requirement. NIPP will only be applicable for contracts with an FGN component or content of USD 5 million or more.</w:t>
      </w:r>
    </w:p>
    <w:p w14:paraId="4D4347A3" w14:textId="77777777" w:rsidR="00A20BCF" w:rsidRPr="0056189A" w:rsidRDefault="00A20BCF" w:rsidP="00A20BCF">
      <w:pPr>
        <w:spacing w:after="200" w:line="276" w:lineRule="auto"/>
        <w:jc w:val="both"/>
        <w:rPr>
          <w:rFonts w:ascii="Arial" w:hAnsi="Arial" w:cs="Arial"/>
          <w:color w:val="000000" w:themeColor="text1"/>
          <w:sz w:val="22"/>
          <w:szCs w:val="22"/>
          <w:lang w:val="en-GB"/>
        </w:rPr>
      </w:pPr>
      <w:r w:rsidRPr="003953B4">
        <w:rPr>
          <w:rFonts w:ascii="Arial" w:hAnsi="Arial" w:cs="Arial"/>
          <w:color w:val="000000" w:themeColor="text1"/>
          <w:sz w:val="20"/>
          <w:lang w:val="en-GB"/>
        </w:rPr>
        <w:t>“</w:t>
      </w:r>
      <w:r w:rsidRPr="0056189A">
        <w:rPr>
          <w:rFonts w:ascii="Arial" w:hAnsi="Arial" w:cs="Arial"/>
          <w:color w:val="000000" w:themeColor="text1"/>
          <w:sz w:val="22"/>
          <w:szCs w:val="22"/>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292008D7" w14:textId="77777777" w:rsidR="00A20BCF" w:rsidRPr="0056189A" w:rsidRDefault="00A20BCF" w:rsidP="00A20BCF">
      <w:pPr>
        <w:spacing w:after="200" w:line="276" w:lineRule="auto"/>
        <w:jc w:val="both"/>
        <w:rPr>
          <w:rFonts w:ascii="Arial" w:hAnsi="Arial" w:cs="Arial"/>
          <w:color w:val="000000" w:themeColor="text1"/>
          <w:sz w:val="22"/>
          <w:szCs w:val="22"/>
          <w:lang w:val="en-GB"/>
        </w:rPr>
      </w:pPr>
      <w:r w:rsidRPr="0056189A">
        <w:rPr>
          <w:rFonts w:ascii="Arial" w:hAnsi="Arial" w:cs="Arial"/>
          <w:color w:val="000000" w:themeColor="text1"/>
          <w:sz w:val="22"/>
          <w:szCs w:val="22"/>
          <w:lang w:val="en-GB"/>
        </w:rPr>
        <w:lastRenderedPageBreak/>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4CFFE4AA" w14:textId="77777777" w:rsidR="00A20BCF" w:rsidRPr="0056189A" w:rsidRDefault="00A20BCF" w:rsidP="00A20BCF">
      <w:pPr>
        <w:spacing w:after="200" w:line="276" w:lineRule="auto"/>
        <w:jc w:val="both"/>
        <w:rPr>
          <w:rFonts w:ascii="Arial" w:hAnsi="Arial" w:cs="Arial"/>
          <w:color w:val="000000" w:themeColor="text1"/>
          <w:sz w:val="22"/>
          <w:szCs w:val="22"/>
          <w:lang w:val="en-GB"/>
        </w:rPr>
      </w:pPr>
      <w:r w:rsidRPr="0056189A">
        <w:rPr>
          <w:rFonts w:ascii="Arial" w:hAnsi="Arial" w:cs="Arial"/>
          <w:color w:val="000000" w:themeColor="text1"/>
          <w:sz w:val="22"/>
          <w:szCs w:val="22"/>
          <w:lang w:val="en-GB"/>
        </w:rPr>
        <w:t>“Companies with an NIPP obligation must sign this obligation agreement with the Department of Trade, Industry and Competition (</w:t>
      </w:r>
      <w:proofErr w:type="spellStart"/>
      <w:r w:rsidRPr="0056189A">
        <w:rPr>
          <w:rFonts w:ascii="Arial" w:hAnsi="Arial" w:cs="Arial"/>
          <w:color w:val="000000" w:themeColor="text1"/>
          <w:sz w:val="22"/>
          <w:szCs w:val="22"/>
          <w:lang w:val="en-GB"/>
        </w:rPr>
        <w:t>dtic</w:t>
      </w:r>
      <w:proofErr w:type="spellEnd"/>
      <w:r w:rsidRPr="0056189A">
        <w:rPr>
          <w:rFonts w:ascii="Arial" w:hAnsi="Arial" w:cs="Arial"/>
          <w:color w:val="000000" w:themeColor="text1"/>
          <w:sz w:val="22"/>
          <w:szCs w:val="22"/>
          <w:lang w:val="en-GB"/>
        </w:rPr>
        <w:t xml:space="preserve">) before the contract with Eskom Holdings SOC Ltd, as a purchasing entity, is signed. The obligation agreement governs the relationship between the </w:t>
      </w:r>
      <w:proofErr w:type="spellStart"/>
      <w:r w:rsidRPr="0056189A">
        <w:rPr>
          <w:rFonts w:ascii="Arial" w:hAnsi="Arial" w:cs="Arial"/>
          <w:color w:val="000000" w:themeColor="text1"/>
          <w:sz w:val="22"/>
          <w:szCs w:val="22"/>
          <w:lang w:val="en-GB"/>
        </w:rPr>
        <w:t>dtic</w:t>
      </w:r>
      <w:proofErr w:type="spellEnd"/>
      <w:r w:rsidRPr="0056189A">
        <w:rPr>
          <w:rFonts w:ascii="Arial" w:hAnsi="Arial" w:cs="Arial"/>
          <w:color w:val="000000" w:themeColor="text1"/>
          <w:sz w:val="22"/>
          <w:szCs w:val="22"/>
          <w:lang w:val="en-GB"/>
        </w:rPr>
        <w:t xml:space="preserve"> and the supplier. It defines the NIPP obligation value(s), requirements to fulfil the NIPP obligation, performance milestones, performance monitoring processes, and the NIPP credit allocation criteria.</w:t>
      </w:r>
    </w:p>
    <w:p w14:paraId="0FF42F51" w14:textId="77777777" w:rsidR="00A20BCF" w:rsidRPr="0056189A" w:rsidRDefault="00A20BCF" w:rsidP="00A20BCF">
      <w:pPr>
        <w:spacing w:after="200" w:line="276" w:lineRule="auto"/>
        <w:jc w:val="both"/>
        <w:rPr>
          <w:rFonts w:ascii="Arial" w:hAnsi="Arial" w:cs="Arial"/>
          <w:color w:val="000000" w:themeColor="text1"/>
          <w:sz w:val="22"/>
          <w:szCs w:val="22"/>
          <w:lang w:val="en-GB"/>
        </w:rPr>
      </w:pPr>
      <w:r w:rsidRPr="0056189A">
        <w:rPr>
          <w:rFonts w:ascii="Arial" w:hAnsi="Arial" w:cs="Arial"/>
          <w:color w:val="000000" w:themeColor="text1"/>
          <w:sz w:val="22"/>
          <w:szCs w:val="22"/>
          <w:lang w:val="en-GB"/>
        </w:rPr>
        <w:t xml:space="preserve">“All tenders with an import content that is equal to or exceeds the threshold of USD 5 million compels the winning bidder to negotiate and enter into a NIPP obligation agreement with the </w:t>
      </w:r>
      <w:proofErr w:type="spellStart"/>
      <w:r w:rsidRPr="0056189A">
        <w:rPr>
          <w:rFonts w:ascii="Arial" w:hAnsi="Arial" w:cs="Arial"/>
          <w:color w:val="000000" w:themeColor="text1"/>
          <w:sz w:val="22"/>
          <w:szCs w:val="22"/>
          <w:lang w:val="en-GB"/>
        </w:rPr>
        <w:t>dtic</w:t>
      </w:r>
      <w:proofErr w:type="spellEnd"/>
      <w:r w:rsidRPr="0056189A">
        <w:rPr>
          <w:rFonts w:ascii="Arial" w:hAnsi="Arial" w:cs="Arial"/>
          <w:color w:val="000000" w:themeColor="text1"/>
          <w:sz w:val="22"/>
          <w:szCs w:val="22"/>
          <w:lang w:val="en-GB"/>
        </w:rPr>
        <w:t xml:space="preserve"> before signing the contract with Eskom.”.</w:t>
      </w:r>
    </w:p>
    <w:bookmarkEnd w:id="0"/>
    <w:p w14:paraId="0BE64841" w14:textId="6C3DA17E" w:rsidR="00DF7DD9" w:rsidRPr="00D522F6" w:rsidRDefault="00BE11A9" w:rsidP="00BE11A9">
      <w:pPr>
        <w:spacing w:after="200" w:line="360" w:lineRule="auto"/>
        <w:jc w:val="both"/>
        <w:rPr>
          <w:rFonts w:ascii="Arial" w:hAnsi="Arial" w:cs="Arial"/>
          <w:b/>
          <w:sz w:val="28"/>
          <w:szCs w:val="28"/>
          <w:u w:val="single"/>
        </w:rPr>
      </w:pPr>
      <w:r w:rsidRPr="00D522F6">
        <w:rPr>
          <w:rFonts w:ascii="Arial" w:hAnsi="Arial" w:cs="Arial"/>
          <w:b/>
          <w:sz w:val="28"/>
          <w:szCs w:val="28"/>
        </w:rPr>
        <w:t>3</w:t>
      </w:r>
      <w:r w:rsidR="00DF7DD9" w:rsidRPr="00D522F6">
        <w:rPr>
          <w:rFonts w:ascii="Arial" w:hAnsi="Arial" w:cs="Arial"/>
          <w:b/>
          <w:sz w:val="28"/>
          <w:szCs w:val="28"/>
        </w:rPr>
        <w:t>.4 Mandatory Subcontracting as condition of award</w:t>
      </w:r>
      <w:r w:rsidR="00DF7DD9" w:rsidRPr="00D522F6">
        <w:rPr>
          <w:rFonts w:ascii="Arial" w:hAnsi="Arial" w:cs="Arial"/>
          <w:b/>
          <w:sz w:val="28"/>
          <w:szCs w:val="28"/>
          <w:u w:val="single"/>
        </w:rPr>
        <w:t xml:space="preserve"> </w:t>
      </w:r>
    </w:p>
    <w:p w14:paraId="1C6E9BDD" w14:textId="24107669" w:rsidR="00DF7DD9" w:rsidRPr="007C175A" w:rsidRDefault="00DF7DD9" w:rsidP="00DF7DD9">
      <w:pPr>
        <w:contextualSpacing/>
        <w:jc w:val="both"/>
        <w:rPr>
          <w:rFonts w:ascii="Arial" w:hAnsi="Arial" w:cs="Arial"/>
          <w:sz w:val="22"/>
          <w:szCs w:val="22"/>
        </w:rPr>
      </w:pPr>
      <w:bookmarkStart w:id="1" w:name="_Hlk201227901"/>
      <w:bookmarkStart w:id="2" w:name="_Hlk147764948"/>
      <w:bookmarkStart w:id="3" w:name="_Hlk148101424"/>
      <w:r w:rsidRPr="007C175A">
        <w:rPr>
          <w:rFonts w:ascii="Arial" w:hAnsi="Arial" w:cs="Arial"/>
          <w:sz w:val="22"/>
          <w:szCs w:val="22"/>
        </w:rPr>
        <w:t xml:space="preserve">Where feasible, </w:t>
      </w:r>
      <w:r w:rsidR="00A20BCF">
        <w:rPr>
          <w:rFonts w:ascii="Arial" w:hAnsi="Arial" w:cs="Arial"/>
          <w:sz w:val="22"/>
          <w:szCs w:val="22"/>
        </w:rPr>
        <w:t xml:space="preserve">up to </w:t>
      </w:r>
      <w:r w:rsidRPr="007C175A">
        <w:rPr>
          <w:rFonts w:ascii="Arial" w:hAnsi="Arial" w:cs="Arial"/>
          <w:sz w:val="22"/>
          <w:szCs w:val="22"/>
        </w:rPr>
        <w:t xml:space="preserve">30% subcontracting </w:t>
      </w:r>
      <w:r w:rsidR="00A20BCF">
        <w:rPr>
          <w:rFonts w:ascii="Arial" w:hAnsi="Arial" w:cs="Arial"/>
          <w:sz w:val="22"/>
          <w:szCs w:val="22"/>
        </w:rPr>
        <w:t xml:space="preserve">is mandatory for contracts that are </w:t>
      </w:r>
      <w:r w:rsidRPr="007C175A">
        <w:rPr>
          <w:rFonts w:ascii="Arial" w:hAnsi="Arial" w:cs="Arial"/>
          <w:sz w:val="22"/>
          <w:szCs w:val="22"/>
        </w:rPr>
        <w:t>R30 Million</w:t>
      </w:r>
      <w:r w:rsidR="00A20BCF">
        <w:rPr>
          <w:rFonts w:ascii="Arial" w:hAnsi="Arial" w:cs="Arial"/>
          <w:sz w:val="22"/>
          <w:szCs w:val="22"/>
        </w:rPr>
        <w:t xml:space="preserve"> and above</w:t>
      </w:r>
      <w:r w:rsidRPr="007C175A">
        <w:rPr>
          <w:rFonts w:ascii="Arial" w:hAnsi="Arial" w:cs="Arial"/>
          <w:sz w:val="22"/>
          <w:szCs w:val="22"/>
        </w:rPr>
        <w:t xml:space="preserve">. The beneficiaries will be EMEs and or QSEs that are 51% Black </w:t>
      </w:r>
      <w:r>
        <w:rPr>
          <w:rFonts w:ascii="Arial" w:hAnsi="Arial" w:cs="Arial"/>
          <w:sz w:val="22"/>
          <w:szCs w:val="22"/>
        </w:rPr>
        <w:t>o</w:t>
      </w:r>
      <w:r w:rsidRPr="007C175A">
        <w:rPr>
          <w:rFonts w:ascii="Arial" w:hAnsi="Arial" w:cs="Arial"/>
          <w:sz w:val="22"/>
          <w:szCs w:val="22"/>
        </w:rPr>
        <w:t xml:space="preserve">wned or more. Progress report on this requirement will be required </w:t>
      </w:r>
      <w:proofErr w:type="gramStart"/>
      <w:r w:rsidRPr="007C175A">
        <w:rPr>
          <w:rFonts w:ascii="Arial" w:hAnsi="Arial" w:cs="Arial"/>
          <w:sz w:val="22"/>
          <w:szCs w:val="22"/>
        </w:rPr>
        <w:t>on a monthly basis</w:t>
      </w:r>
      <w:proofErr w:type="gramEnd"/>
      <w:r w:rsidRPr="007C175A">
        <w:rPr>
          <w:rFonts w:ascii="Arial" w:hAnsi="Arial" w:cs="Arial"/>
          <w:sz w:val="22"/>
          <w:szCs w:val="22"/>
        </w:rPr>
        <w:t xml:space="preserve"> by contract management which will include invoices paid to the subcontracting company.</w:t>
      </w:r>
    </w:p>
    <w:bookmarkEnd w:id="1"/>
    <w:p w14:paraId="5A5E343E" w14:textId="77777777" w:rsidR="00DF7DD9" w:rsidRPr="00C70B8D" w:rsidRDefault="00DF7DD9" w:rsidP="00DF7DD9">
      <w:pPr>
        <w:autoSpaceDE w:val="0"/>
        <w:autoSpaceDN w:val="0"/>
        <w:adjustRightInd w:val="0"/>
        <w:spacing w:line="360" w:lineRule="auto"/>
        <w:jc w:val="both"/>
        <w:rPr>
          <w:rFonts w:ascii="Arial" w:hAnsi="Arial" w:cs="Arial"/>
          <w:b/>
          <w:bCs/>
          <w:sz w:val="16"/>
          <w:szCs w:val="16"/>
        </w:rPr>
      </w:pPr>
    </w:p>
    <w:p w14:paraId="6B0708E2" w14:textId="77777777" w:rsidR="00DF7DD9" w:rsidRPr="007C175A" w:rsidRDefault="00DF7DD9" w:rsidP="00DF7DD9">
      <w:pPr>
        <w:contextualSpacing/>
        <w:jc w:val="both"/>
        <w:rPr>
          <w:rFonts w:ascii="Arial" w:hAnsi="Arial" w:cs="Arial"/>
          <w:bCs/>
          <w:sz w:val="22"/>
          <w:szCs w:val="22"/>
          <w:lang w:val="en-ZA"/>
        </w:rPr>
      </w:pPr>
      <w:r w:rsidRPr="007C175A">
        <w:rPr>
          <w:rFonts w:ascii="Arial" w:hAnsi="Arial" w:cs="Arial"/>
          <w:bCs/>
          <w:sz w:val="22"/>
          <w:szCs w:val="22"/>
          <w:lang w:val="en-ZA"/>
        </w:rPr>
        <w:t>Tenderers shall subcontract with the following designated groups:</w:t>
      </w:r>
    </w:p>
    <w:p w14:paraId="07ECC88E" w14:textId="77777777" w:rsidR="00DF7DD9" w:rsidRPr="00C70B8D" w:rsidRDefault="00DF7DD9" w:rsidP="00DF7DD9">
      <w:pPr>
        <w:contextualSpacing/>
        <w:jc w:val="both"/>
        <w:rPr>
          <w:rFonts w:ascii="Arial" w:hAnsi="Arial" w:cs="Arial"/>
          <w:bCs/>
          <w:sz w:val="16"/>
          <w:szCs w:val="16"/>
          <w:lang w:val="en-ZA"/>
        </w:rPr>
      </w:pPr>
    </w:p>
    <w:p w14:paraId="21D6AC35" w14:textId="77777777" w:rsidR="00DF7DD9" w:rsidRPr="007C175A" w:rsidRDefault="00DF7DD9" w:rsidP="00636E4F">
      <w:pPr>
        <w:pStyle w:val="ListParagraph"/>
        <w:numPr>
          <w:ilvl w:val="0"/>
          <w:numId w:val="7"/>
        </w:numPr>
        <w:jc w:val="both"/>
        <w:rPr>
          <w:rFonts w:ascii="Arial" w:hAnsi="Arial" w:cs="Arial"/>
          <w:sz w:val="22"/>
          <w:szCs w:val="22"/>
          <w:lang w:val="en-ZA"/>
        </w:rPr>
      </w:pPr>
      <w:bookmarkStart w:id="4" w:name="_Hlk145498241"/>
      <w:bookmarkEnd w:id="2"/>
      <w:r w:rsidRPr="007C175A">
        <w:rPr>
          <w:rFonts w:ascii="Arial" w:hAnsi="Arial" w:cs="Arial"/>
          <w:sz w:val="22"/>
          <w:szCs w:val="22"/>
        </w:rPr>
        <w:t>an EME or QSE which is at least 51% owned by black people.</w:t>
      </w:r>
    </w:p>
    <w:p w14:paraId="43991EB5"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youth.</w:t>
      </w:r>
    </w:p>
    <w:p w14:paraId="643BDB18"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women.</w:t>
      </w:r>
    </w:p>
    <w:p w14:paraId="675123A6"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with disabilities.</w:t>
      </w:r>
    </w:p>
    <w:p w14:paraId="2ED181C7"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51% owned by black people living in rural or underdeveloped area or townships.</w:t>
      </w:r>
    </w:p>
    <w:p w14:paraId="366C8D67"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 cooperative which is at least 51% owned by black people.</w:t>
      </w:r>
    </w:p>
    <w:p w14:paraId="7D7987A6"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 EME or QSE which is at least 51% owned by black people who are military veterans</w:t>
      </w:r>
    </w:p>
    <w:bookmarkEnd w:id="4"/>
    <w:p w14:paraId="3A55E656"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p w14:paraId="0C7254FA" w14:textId="77777777" w:rsidR="00DF7DD9" w:rsidRPr="007C175A" w:rsidRDefault="00DF7DD9" w:rsidP="00DF7DD9">
      <w:p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The following documents must be submitted before contract award:</w:t>
      </w:r>
    </w:p>
    <w:p w14:paraId="1932A53C"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 xml:space="preserve">Proof of a sub-contract agreement/s </w:t>
      </w:r>
    </w:p>
    <w:p w14:paraId="46F99AEE"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CSD report of subcontractor/s</w:t>
      </w:r>
    </w:p>
    <w:p w14:paraId="70B975C6"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 xml:space="preserve">Sub-contractor/s B-BBEE certificate / </w:t>
      </w:r>
      <w:proofErr w:type="gramStart"/>
      <w:r w:rsidRPr="007C175A">
        <w:rPr>
          <w:rFonts w:ascii="Arial" w:hAnsi="Arial" w:cs="Arial"/>
          <w:sz w:val="22"/>
          <w:szCs w:val="22"/>
        </w:rPr>
        <w:t>sworn affidavit</w:t>
      </w:r>
      <w:proofErr w:type="gramEnd"/>
      <w:r w:rsidRPr="007C175A">
        <w:rPr>
          <w:rFonts w:ascii="Arial" w:hAnsi="Arial" w:cs="Arial"/>
          <w:sz w:val="22"/>
          <w:szCs w:val="22"/>
        </w:rPr>
        <w:t xml:space="preserve"> </w:t>
      </w:r>
    </w:p>
    <w:p w14:paraId="15E81A8D"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p w14:paraId="044F632D" w14:textId="77777777" w:rsidR="00DF7DD9" w:rsidRPr="007C175A" w:rsidRDefault="00DF7DD9" w:rsidP="00DF7DD9">
      <w:pPr>
        <w:autoSpaceDE w:val="0"/>
        <w:autoSpaceDN w:val="0"/>
        <w:adjustRightInd w:val="0"/>
        <w:spacing w:line="276" w:lineRule="auto"/>
        <w:jc w:val="both"/>
        <w:rPr>
          <w:rFonts w:ascii="Arial" w:eastAsiaTheme="minorHAnsi" w:hAnsi="Arial" w:cs="Arial"/>
          <w:sz w:val="22"/>
          <w:szCs w:val="22"/>
          <w:lang w:val="en-ZA"/>
        </w:rPr>
      </w:pPr>
      <w:r w:rsidRPr="007C175A">
        <w:rPr>
          <w:rFonts w:ascii="Arial" w:eastAsiaTheme="minorHAnsi" w:hAnsi="Arial" w:cs="Arial"/>
          <w:sz w:val="22"/>
          <w:szCs w:val="22"/>
          <w:lang w:val="en-ZA"/>
        </w:rPr>
        <w:t>Participating tenderer/s are required to populate the sub-contracting information on the table below:</w:t>
      </w:r>
    </w:p>
    <w:p w14:paraId="119E7EF4" w14:textId="77777777" w:rsidR="003B624B" w:rsidRDefault="003B624B" w:rsidP="00DF7DD9">
      <w:pPr>
        <w:autoSpaceDE w:val="0"/>
        <w:autoSpaceDN w:val="0"/>
        <w:adjustRightInd w:val="0"/>
        <w:spacing w:line="276" w:lineRule="auto"/>
        <w:ind w:right="-438"/>
        <w:jc w:val="both"/>
        <w:rPr>
          <w:rFonts w:ascii="Arial" w:hAnsi="Arial" w:cs="Arial"/>
          <w:b/>
          <w:sz w:val="22"/>
          <w:szCs w:val="22"/>
        </w:rPr>
      </w:pPr>
    </w:p>
    <w:p w14:paraId="30620E66" w14:textId="77777777" w:rsidR="00A20BCF" w:rsidRDefault="00A20BCF" w:rsidP="00DF7DD9">
      <w:pPr>
        <w:autoSpaceDE w:val="0"/>
        <w:autoSpaceDN w:val="0"/>
        <w:adjustRightInd w:val="0"/>
        <w:spacing w:line="276" w:lineRule="auto"/>
        <w:ind w:right="-438"/>
        <w:jc w:val="both"/>
        <w:rPr>
          <w:rFonts w:ascii="Arial" w:hAnsi="Arial" w:cs="Arial"/>
          <w:b/>
          <w:sz w:val="22"/>
          <w:szCs w:val="22"/>
        </w:rPr>
      </w:pPr>
    </w:p>
    <w:p w14:paraId="72DDD0D9" w14:textId="77777777" w:rsidR="00A20BCF" w:rsidRDefault="00A20BCF" w:rsidP="00DF7DD9">
      <w:pPr>
        <w:autoSpaceDE w:val="0"/>
        <w:autoSpaceDN w:val="0"/>
        <w:adjustRightInd w:val="0"/>
        <w:spacing w:line="276" w:lineRule="auto"/>
        <w:ind w:right="-438"/>
        <w:jc w:val="both"/>
        <w:rPr>
          <w:rFonts w:ascii="Arial" w:hAnsi="Arial" w:cs="Arial"/>
          <w:b/>
          <w:sz w:val="22"/>
          <w:szCs w:val="22"/>
        </w:rPr>
      </w:pPr>
    </w:p>
    <w:p w14:paraId="2E5764DF" w14:textId="26CC95E0" w:rsidR="00DF7DD9" w:rsidRPr="007C175A" w:rsidRDefault="00DF7DD9" w:rsidP="00DF7DD9">
      <w:pPr>
        <w:autoSpaceDE w:val="0"/>
        <w:autoSpaceDN w:val="0"/>
        <w:adjustRightInd w:val="0"/>
        <w:spacing w:line="276" w:lineRule="auto"/>
        <w:ind w:right="-438"/>
        <w:jc w:val="both"/>
        <w:rPr>
          <w:rFonts w:ascii="Arial" w:hAnsi="Arial" w:cs="Arial"/>
          <w:b/>
          <w:sz w:val="22"/>
          <w:szCs w:val="22"/>
        </w:rPr>
      </w:pPr>
      <w:r w:rsidRPr="007C175A">
        <w:rPr>
          <w:rFonts w:ascii="Arial" w:hAnsi="Arial" w:cs="Arial"/>
          <w:b/>
          <w:sz w:val="22"/>
          <w:szCs w:val="22"/>
        </w:rPr>
        <w:lastRenderedPageBreak/>
        <w:t>Sub – contractor details:</w:t>
      </w: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7967970E" w14:textId="77777777" w:rsidTr="00461D16">
        <w:tc>
          <w:tcPr>
            <w:tcW w:w="4673" w:type="dxa"/>
            <w:shd w:val="clear" w:color="auto" w:fill="auto"/>
          </w:tcPr>
          <w:p w14:paraId="69C5823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59219BEC"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3B1960D2" w14:textId="77777777" w:rsidTr="00461D16">
        <w:trPr>
          <w:trHeight w:val="410"/>
        </w:trPr>
        <w:tc>
          <w:tcPr>
            <w:tcW w:w="4673" w:type="dxa"/>
            <w:shd w:val="clear" w:color="auto" w:fill="auto"/>
          </w:tcPr>
          <w:p w14:paraId="161AEAA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21A7BD6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5BC6D53" w14:textId="77777777" w:rsidTr="00461D16">
        <w:trPr>
          <w:trHeight w:val="405"/>
        </w:trPr>
        <w:tc>
          <w:tcPr>
            <w:tcW w:w="4673" w:type="dxa"/>
            <w:shd w:val="clear" w:color="auto" w:fill="auto"/>
          </w:tcPr>
          <w:p w14:paraId="57A43AA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526B9EE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462664E4" w14:textId="77777777" w:rsidTr="00461D16">
        <w:tc>
          <w:tcPr>
            <w:tcW w:w="4673" w:type="dxa"/>
            <w:shd w:val="clear" w:color="auto" w:fill="auto"/>
          </w:tcPr>
          <w:p w14:paraId="28BAB55D"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1DCC6AB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C717821" w14:textId="77777777" w:rsidTr="00461D16">
        <w:tc>
          <w:tcPr>
            <w:tcW w:w="4673" w:type="dxa"/>
            <w:shd w:val="clear" w:color="auto" w:fill="auto"/>
          </w:tcPr>
          <w:p w14:paraId="49F94F13"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7C5B7A5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60AF952E" w14:textId="77777777" w:rsidTr="00461D16">
        <w:trPr>
          <w:trHeight w:val="70"/>
        </w:trPr>
        <w:tc>
          <w:tcPr>
            <w:tcW w:w="4673" w:type="dxa"/>
            <w:shd w:val="clear" w:color="auto" w:fill="auto"/>
          </w:tcPr>
          <w:p w14:paraId="081A7511"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7A09AFF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4AFADD74"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4C97FBAD" w14:textId="77777777" w:rsidTr="00461D16">
        <w:tc>
          <w:tcPr>
            <w:tcW w:w="4673" w:type="dxa"/>
            <w:shd w:val="clear" w:color="auto" w:fill="auto"/>
          </w:tcPr>
          <w:p w14:paraId="150E798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675896A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DF168D7" w14:textId="77777777" w:rsidTr="00461D16">
        <w:trPr>
          <w:trHeight w:val="410"/>
        </w:trPr>
        <w:tc>
          <w:tcPr>
            <w:tcW w:w="4673" w:type="dxa"/>
            <w:shd w:val="clear" w:color="auto" w:fill="auto"/>
          </w:tcPr>
          <w:p w14:paraId="7D9EFD7A"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576F252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3B6779F" w14:textId="77777777" w:rsidTr="00461D16">
        <w:trPr>
          <w:trHeight w:val="405"/>
        </w:trPr>
        <w:tc>
          <w:tcPr>
            <w:tcW w:w="4673" w:type="dxa"/>
            <w:shd w:val="clear" w:color="auto" w:fill="auto"/>
          </w:tcPr>
          <w:p w14:paraId="114FDCDF"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3FD9058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466A366" w14:textId="77777777" w:rsidTr="00461D16">
        <w:tc>
          <w:tcPr>
            <w:tcW w:w="4673" w:type="dxa"/>
            <w:shd w:val="clear" w:color="auto" w:fill="auto"/>
          </w:tcPr>
          <w:p w14:paraId="0A17C53D"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4CF66AA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7A7007BB" w14:textId="77777777" w:rsidTr="00461D16">
        <w:tc>
          <w:tcPr>
            <w:tcW w:w="4673" w:type="dxa"/>
            <w:shd w:val="clear" w:color="auto" w:fill="auto"/>
          </w:tcPr>
          <w:p w14:paraId="109736E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14221443"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B9B2C93" w14:textId="77777777" w:rsidTr="00461D16">
        <w:trPr>
          <w:trHeight w:val="70"/>
        </w:trPr>
        <w:tc>
          <w:tcPr>
            <w:tcW w:w="4673" w:type="dxa"/>
            <w:shd w:val="clear" w:color="auto" w:fill="auto"/>
          </w:tcPr>
          <w:p w14:paraId="36E59662"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20C6F46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5B09C15E"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496C7262" w14:textId="77777777" w:rsidTr="00461D16">
        <w:tc>
          <w:tcPr>
            <w:tcW w:w="4673" w:type="dxa"/>
            <w:shd w:val="clear" w:color="auto" w:fill="auto"/>
          </w:tcPr>
          <w:p w14:paraId="204C154F"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21DA293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129AC9D8" w14:textId="77777777" w:rsidTr="00461D16">
        <w:trPr>
          <w:trHeight w:val="410"/>
        </w:trPr>
        <w:tc>
          <w:tcPr>
            <w:tcW w:w="4673" w:type="dxa"/>
            <w:shd w:val="clear" w:color="auto" w:fill="auto"/>
          </w:tcPr>
          <w:p w14:paraId="606CEB0C"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4D82163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0110B19" w14:textId="77777777" w:rsidTr="00461D16">
        <w:trPr>
          <w:trHeight w:val="405"/>
        </w:trPr>
        <w:tc>
          <w:tcPr>
            <w:tcW w:w="4673" w:type="dxa"/>
            <w:shd w:val="clear" w:color="auto" w:fill="auto"/>
          </w:tcPr>
          <w:p w14:paraId="573E2E1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077B4BA1"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89BAD23" w14:textId="77777777" w:rsidTr="00461D16">
        <w:tc>
          <w:tcPr>
            <w:tcW w:w="4673" w:type="dxa"/>
            <w:shd w:val="clear" w:color="auto" w:fill="auto"/>
          </w:tcPr>
          <w:p w14:paraId="48E38CF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5CA45D4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FB6C239" w14:textId="77777777" w:rsidTr="00461D16">
        <w:tc>
          <w:tcPr>
            <w:tcW w:w="4673" w:type="dxa"/>
            <w:shd w:val="clear" w:color="auto" w:fill="auto"/>
          </w:tcPr>
          <w:p w14:paraId="774DD59A"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0008768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2C4DA07" w14:textId="77777777" w:rsidTr="00461D16">
        <w:trPr>
          <w:trHeight w:val="70"/>
        </w:trPr>
        <w:tc>
          <w:tcPr>
            <w:tcW w:w="4673" w:type="dxa"/>
            <w:shd w:val="clear" w:color="auto" w:fill="auto"/>
          </w:tcPr>
          <w:p w14:paraId="0145E79E"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71D3508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64ED3082" w14:textId="77777777" w:rsidR="00DF7DD9" w:rsidRPr="00C70B8D" w:rsidRDefault="00DF7DD9" w:rsidP="00DF7DD9">
      <w:pPr>
        <w:autoSpaceDE w:val="0"/>
        <w:autoSpaceDN w:val="0"/>
        <w:adjustRightInd w:val="0"/>
        <w:spacing w:line="360" w:lineRule="auto"/>
        <w:jc w:val="both"/>
        <w:rPr>
          <w:rFonts w:ascii="Arial" w:hAnsi="Arial" w:cs="Arial"/>
          <w:b/>
          <w:bCs/>
          <w:sz w:val="16"/>
          <w:szCs w:val="16"/>
        </w:rPr>
      </w:pPr>
    </w:p>
    <w:bookmarkEnd w:id="3"/>
    <w:p w14:paraId="7A6ACFA1" w14:textId="77777777" w:rsidR="00DF7DD9" w:rsidRPr="007C175A" w:rsidRDefault="00DF7DD9" w:rsidP="00DF7DD9">
      <w:pPr>
        <w:autoSpaceDE w:val="0"/>
        <w:autoSpaceDN w:val="0"/>
        <w:adjustRightInd w:val="0"/>
        <w:spacing w:line="360" w:lineRule="auto"/>
        <w:jc w:val="both"/>
        <w:rPr>
          <w:rFonts w:ascii="Arial" w:hAnsi="Arial" w:cs="Arial"/>
          <w:sz w:val="22"/>
          <w:szCs w:val="22"/>
        </w:rPr>
      </w:pPr>
      <w:r w:rsidRPr="007C175A">
        <w:rPr>
          <w:rFonts w:ascii="Arial" w:hAnsi="Arial" w:cs="Arial"/>
          <w:b/>
          <w:bCs/>
          <w:sz w:val="22"/>
          <w:szCs w:val="22"/>
        </w:rPr>
        <w:t>Note:</w:t>
      </w:r>
      <w:r w:rsidRPr="007C175A">
        <w:rPr>
          <w:rFonts w:ascii="Arial" w:hAnsi="Arial" w:cs="Arial"/>
          <w:sz w:val="22"/>
          <w:szCs w:val="22"/>
        </w:rPr>
        <w:t xml:space="preserve"> A supplier awarded a contract/purchase order may not subcontract more than 25% of the value of the </w:t>
      </w:r>
      <w:r>
        <w:rPr>
          <w:rFonts w:ascii="Arial" w:hAnsi="Arial" w:cs="Arial"/>
          <w:sz w:val="22"/>
          <w:szCs w:val="22"/>
        </w:rPr>
        <w:t xml:space="preserve">purchase order </w:t>
      </w:r>
      <w:r w:rsidRPr="007C175A">
        <w:rPr>
          <w:rFonts w:ascii="Arial" w:hAnsi="Arial" w:cs="Arial"/>
          <w:sz w:val="22"/>
          <w:szCs w:val="22"/>
        </w:rPr>
        <w:t>to any other entity that does not have an equal or higher B-BBEE status level of a contributor than the supplier concerned unless the contract is subcontracted to an EME that has the capability and ability to execute the subcontract.</w:t>
      </w:r>
    </w:p>
    <w:p w14:paraId="64F7C565" w14:textId="77777777" w:rsidR="004E581C" w:rsidRDefault="004E581C" w:rsidP="00DF7DD9">
      <w:pPr>
        <w:spacing w:before="60" w:after="60" w:line="360" w:lineRule="auto"/>
        <w:jc w:val="both"/>
        <w:rPr>
          <w:rFonts w:ascii="Arial" w:hAnsi="Arial" w:cs="Arial"/>
          <w:b/>
          <w:sz w:val="16"/>
          <w:szCs w:val="16"/>
        </w:rPr>
      </w:pPr>
    </w:p>
    <w:p w14:paraId="05686E71" w14:textId="77777777" w:rsidR="00A20BCF" w:rsidRDefault="00A20BCF" w:rsidP="00DF7DD9">
      <w:pPr>
        <w:spacing w:before="60" w:after="60" w:line="360" w:lineRule="auto"/>
        <w:jc w:val="both"/>
        <w:rPr>
          <w:rFonts w:ascii="Arial" w:hAnsi="Arial" w:cs="Arial"/>
          <w:b/>
          <w:sz w:val="16"/>
          <w:szCs w:val="16"/>
        </w:rPr>
      </w:pPr>
    </w:p>
    <w:p w14:paraId="440011E8" w14:textId="77777777" w:rsidR="00A20BCF" w:rsidRDefault="00A20BCF" w:rsidP="00DF7DD9">
      <w:pPr>
        <w:spacing w:before="60" w:after="60" w:line="360" w:lineRule="auto"/>
        <w:jc w:val="both"/>
        <w:rPr>
          <w:rFonts w:ascii="Arial" w:hAnsi="Arial" w:cs="Arial"/>
          <w:b/>
          <w:sz w:val="16"/>
          <w:szCs w:val="16"/>
        </w:rPr>
      </w:pPr>
    </w:p>
    <w:p w14:paraId="74447352" w14:textId="77777777" w:rsidR="00A20BCF" w:rsidRDefault="00A20BCF" w:rsidP="00DF7DD9">
      <w:pPr>
        <w:spacing w:before="60" w:after="60" w:line="360" w:lineRule="auto"/>
        <w:jc w:val="both"/>
        <w:rPr>
          <w:rFonts w:ascii="Arial" w:hAnsi="Arial" w:cs="Arial"/>
          <w:b/>
          <w:sz w:val="16"/>
          <w:szCs w:val="16"/>
        </w:rPr>
      </w:pPr>
    </w:p>
    <w:p w14:paraId="5F08C796" w14:textId="77777777" w:rsidR="00A20BCF" w:rsidRDefault="00A20BCF" w:rsidP="00DF7DD9">
      <w:pPr>
        <w:spacing w:before="60" w:after="60" w:line="360" w:lineRule="auto"/>
        <w:jc w:val="both"/>
        <w:rPr>
          <w:rFonts w:ascii="Arial" w:hAnsi="Arial" w:cs="Arial"/>
          <w:b/>
          <w:sz w:val="16"/>
          <w:szCs w:val="16"/>
        </w:rPr>
      </w:pPr>
    </w:p>
    <w:p w14:paraId="62F6964F" w14:textId="77777777" w:rsidR="00A20BCF" w:rsidRDefault="00A20BCF" w:rsidP="00DF7DD9">
      <w:pPr>
        <w:spacing w:before="60" w:after="60" w:line="360" w:lineRule="auto"/>
        <w:jc w:val="both"/>
        <w:rPr>
          <w:rFonts w:ascii="Arial" w:hAnsi="Arial" w:cs="Arial"/>
          <w:b/>
          <w:sz w:val="16"/>
          <w:szCs w:val="16"/>
        </w:rPr>
      </w:pPr>
    </w:p>
    <w:p w14:paraId="118CED1C" w14:textId="77777777" w:rsidR="00A20BCF" w:rsidRDefault="00A20BCF" w:rsidP="00DF7DD9">
      <w:pPr>
        <w:spacing w:before="60" w:after="60" w:line="360" w:lineRule="auto"/>
        <w:jc w:val="both"/>
        <w:rPr>
          <w:rFonts w:ascii="Arial" w:hAnsi="Arial" w:cs="Arial"/>
          <w:b/>
          <w:sz w:val="16"/>
          <w:szCs w:val="16"/>
        </w:rPr>
      </w:pPr>
    </w:p>
    <w:p w14:paraId="1C334521" w14:textId="77777777" w:rsidR="00A20BCF" w:rsidRDefault="00A20BCF" w:rsidP="00DF7DD9">
      <w:pPr>
        <w:spacing w:before="60" w:after="60" w:line="360" w:lineRule="auto"/>
        <w:jc w:val="both"/>
        <w:rPr>
          <w:rFonts w:ascii="Arial" w:hAnsi="Arial" w:cs="Arial"/>
          <w:b/>
          <w:sz w:val="16"/>
          <w:szCs w:val="16"/>
        </w:rPr>
      </w:pPr>
    </w:p>
    <w:p w14:paraId="1E97BAF2" w14:textId="77777777" w:rsidR="00A20BCF" w:rsidRDefault="00A20BCF" w:rsidP="00DF7DD9">
      <w:pPr>
        <w:spacing w:before="60" w:after="60" w:line="360" w:lineRule="auto"/>
        <w:jc w:val="both"/>
        <w:rPr>
          <w:rFonts w:ascii="Arial" w:hAnsi="Arial" w:cs="Arial"/>
          <w:b/>
          <w:sz w:val="16"/>
          <w:szCs w:val="16"/>
        </w:rPr>
      </w:pPr>
    </w:p>
    <w:p w14:paraId="6066F634" w14:textId="77777777" w:rsidR="00A20BCF" w:rsidRPr="00BB0EFB" w:rsidRDefault="00A20BCF" w:rsidP="00DF7DD9">
      <w:pPr>
        <w:spacing w:before="60" w:after="60" w:line="360" w:lineRule="auto"/>
        <w:jc w:val="both"/>
        <w:rPr>
          <w:rFonts w:ascii="Arial" w:hAnsi="Arial" w:cs="Arial"/>
          <w:b/>
          <w:sz w:val="16"/>
          <w:szCs w:val="16"/>
        </w:rPr>
      </w:pPr>
    </w:p>
    <w:p w14:paraId="609E26E1" w14:textId="77777777" w:rsidR="00DF7DD9" w:rsidRPr="00D522F6" w:rsidRDefault="00DF7DD9" w:rsidP="00DF7DD9">
      <w:pPr>
        <w:spacing w:after="200" w:line="276" w:lineRule="auto"/>
        <w:rPr>
          <w:rFonts w:ascii="Arial" w:hAnsi="Arial" w:cs="Arial"/>
          <w:b/>
          <w:sz w:val="28"/>
          <w:szCs w:val="28"/>
        </w:rPr>
      </w:pPr>
      <w:bookmarkStart w:id="5" w:name="_Hlk125111733"/>
      <w:r w:rsidRPr="00D522F6">
        <w:rPr>
          <w:rFonts w:ascii="Arial" w:hAnsi="Arial" w:cs="Arial"/>
          <w:b/>
          <w:sz w:val="28"/>
          <w:szCs w:val="28"/>
        </w:rPr>
        <w:lastRenderedPageBreak/>
        <w:t xml:space="preserve">Section 4: SDL&amp;I Objectives in line with Reconstruction and Development </w:t>
      </w:r>
      <w:proofErr w:type="spellStart"/>
      <w:r w:rsidRPr="00D522F6">
        <w:rPr>
          <w:rFonts w:ascii="Arial" w:hAnsi="Arial" w:cs="Arial"/>
          <w:b/>
          <w:sz w:val="28"/>
          <w:szCs w:val="28"/>
        </w:rPr>
        <w:t>Programme</w:t>
      </w:r>
      <w:proofErr w:type="spellEnd"/>
      <w:r w:rsidRPr="00D522F6">
        <w:rPr>
          <w:rFonts w:ascii="Arial" w:hAnsi="Arial" w:cs="Arial"/>
          <w:b/>
          <w:sz w:val="28"/>
          <w:szCs w:val="28"/>
        </w:rPr>
        <w:t xml:space="preserve"> (RDP) Goals</w:t>
      </w:r>
    </w:p>
    <w:tbl>
      <w:tblPr>
        <w:tblStyle w:val="TableGrid"/>
        <w:tblW w:w="0" w:type="auto"/>
        <w:tblLook w:val="04A0" w:firstRow="1" w:lastRow="0" w:firstColumn="1" w:lastColumn="0" w:noHBand="0" w:noVBand="1"/>
      </w:tblPr>
      <w:tblGrid>
        <w:gridCol w:w="9016"/>
      </w:tblGrid>
      <w:tr w:rsidR="00DF7DD9" w:rsidRPr="007C175A" w14:paraId="5E48F15D" w14:textId="77777777" w:rsidTr="00461D16">
        <w:tc>
          <w:tcPr>
            <w:tcW w:w="9016" w:type="dxa"/>
            <w:shd w:val="clear" w:color="auto" w:fill="000000" w:themeFill="text1"/>
          </w:tcPr>
          <w:p w14:paraId="2E466978" w14:textId="77777777" w:rsidR="00DF7DD9" w:rsidRPr="007C175A" w:rsidRDefault="00DF7DD9" w:rsidP="00461D16">
            <w:pPr>
              <w:tabs>
                <w:tab w:val="left" w:pos="720"/>
              </w:tabs>
              <w:jc w:val="both"/>
              <w:rPr>
                <w:rFonts w:ascii="Arial" w:hAnsi="Arial" w:cs="Arial"/>
                <w:b/>
                <w:sz w:val="22"/>
                <w:szCs w:val="22"/>
              </w:rPr>
            </w:pPr>
            <w:r w:rsidRPr="007C175A">
              <w:rPr>
                <w:rFonts w:ascii="Arial" w:hAnsi="Arial" w:cs="Arial"/>
                <w:sz w:val="22"/>
                <w:szCs w:val="22"/>
              </w:rPr>
              <w:t xml:space="preserve">Tenderers who complete and submit the objectives as required, but who do not meet Eskom’s targets, will not be disqualified. SDL&amp;I objectives do not form part of </w:t>
            </w:r>
            <w:proofErr w:type="gramStart"/>
            <w:r w:rsidRPr="007C175A">
              <w:rPr>
                <w:rFonts w:ascii="Arial" w:hAnsi="Arial" w:cs="Arial"/>
                <w:sz w:val="22"/>
                <w:szCs w:val="22"/>
              </w:rPr>
              <w:t>scoring</w:t>
            </w:r>
            <w:proofErr w:type="gramEnd"/>
            <w:r w:rsidRPr="007C175A">
              <w:rPr>
                <w:rFonts w:ascii="Arial" w:hAnsi="Arial" w:cs="Arial"/>
                <w:sz w:val="22"/>
                <w:szCs w:val="22"/>
              </w:rPr>
              <w:t xml:space="preserve"> but commitments will form part of contractual obligations</w:t>
            </w:r>
          </w:p>
        </w:tc>
      </w:tr>
      <w:tr w:rsidR="00DF7DD9" w:rsidRPr="007C175A" w14:paraId="5824D41F" w14:textId="77777777" w:rsidTr="00461D16">
        <w:trPr>
          <w:trHeight w:val="723"/>
        </w:trPr>
        <w:tc>
          <w:tcPr>
            <w:tcW w:w="9016" w:type="dxa"/>
            <w:shd w:val="clear" w:color="auto" w:fill="FFFFFF" w:themeFill="background1"/>
          </w:tcPr>
          <w:p w14:paraId="2F6075A5" w14:textId="77777777" w:rsidR="00DF7DD9" w:rsidRPr="00C70B8D" w:rsidRDefault="00DF7DD9" w:rsidP="00461D16">
            <w:pPr>
              <w:tabs>
                <w:tab w:val="left" w:pos="720"/>
              </w:tabs>
              <w:spacing w:line="360" w:lineRule="auto"/>
              <w:jc w:val="both"/>
              <w:rPr>
                <w:rFonts w:ascii="Arial" w:hAnsi="Arial" w:cs="Arial"/>
                <w:b/>
                <w:bCs/>
                <w:sz w:val="16"/>
                <w:szCs w:val="16"/>
              </w:rPr>
            </w:pPr>
          </w:p>
          <w:p w14:paraId="228E1442" w14:textId="77777777" w:rsidR="00DF7DD9" w:rsidRPr="007C175A" w:rsidRDefault="00DF7DD9" w:rsidP="00636E4F">
            <w:pPr>
              <w:pStyle w:val="ListParagraph"/>
              <w:numPr>
                <w:ilvl w:val="0"/>
                <w:numId w:val="10"/>
              </w:numPr>
              <w:spacing w:after="200" w:line="276" w:lineRule="auto"/>
              <w:jc w:val="both"/>
              <w:rPr>
                <w:rFonts w:ascii="Arial" w:hAnsi="Arial" w:cs="Arial"/>
                <w:b/>
                <w:bCs/>
                <w:color w:val="000000" w:themeColor="text1"/>
                <w:sz w:val="22"/>
                <w:szCs w:val="22"/>
                <w:lang w:val="en-GB"/>
              </w:rPr>
            </w:pPr>
            <w:r w:rsidRPr="007C175A">
              <w:rPr>
                <w:rFonts w:ascii="Arial" w:hAnsi="Arial" w:cs="Arial"/>
                <w:b/>
                <w:sz w:val="22"/>
                <w:szCs w:val="22"/>
              </w:rPr>
              <w:t xml:space="preserve">Transformation – BBBEE Improvement or Retention Plan </w:t>
            </w:r>
          </w:p>
          <w:p w14:paraId="3FABEF3C" w14:textId="77777777" w:rsidR="00DF7DD9" w:rsidRPr="00C70B8D" w:rsidRDefault="00DF7DD9" w:rsidP="00461D16">
            <w:pPr>
              <w:pStyle w:val="ListParagraph"/>
              <w:spacing w:after="200" w:line="276" w:lineRule="auto"/>
              <w:jc w:val="both"/>
              <w:rPr>
                <w:rFonts w:ascii="Arial" w:hAnsi="Arial" w:cs="Arial"/>
                <w:b/>
                <w:bCs/>
                <w:color w:val="000000" w:themeColor="text1"/>
                <w:sz w:val="16"/>
                <w:szCs w:val="16"/>
                <w:lang w:val="en-GB"/>
              </w:rPr>
            </w:pPr>
          </w:p>
          <w:p w14:paraId="4205A0AC" w14:textId="77777777" w:rsidR="00DF7DD9" w:rsidRPr="007C175A" w:rsidRDefault="00DF7DD9" w:rsidP="00461D16">
            <w:pPr>
              <w:pStyle w:val="ListParagraph"/>
              <w:spacing w:after="200" w:line="360" w:lineRule="auto"/>
              <w:ind w:left="0"/>
              <w:jc w:val="both"/>
              <w:rPr>
                <w:rFonts w:ascii="Arial" w:eastAsiaTheme="minorHAnsi" w:hAnsi="Arial" w:cs="Arial"/>
                <w:sz w:val="22"/>
                <w:szCs w:val="22"/>
              </w:rPr>
            </w:pPr>
            <w:r w:rsidRPr="007C175A">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6CF1B216"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0F49DA66"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F4C3DD1"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4AEC4EB2"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693DF59"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51EC4D9F"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716AA300"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22FC39D4"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Tenderer/s are requested to submit their B-BBEE Improvement Plan as an essential document within 30 days of signing the contract. </w:t>
            </w:r>
          </w:p>
          <w:p w14:paraId="41433330" w14:textId="77777777" w:rsidR="00DF7DD9" w:rsidRPr="007C175A" w:rsidRDefault="00DF7DD9" w:rsidP="00461D16">
            <w:pPr>
              <w:spacing w:line="360" w:lineRule="auto"/>
              <w:jc w:val="both"/>
              <w:rPr>
                <w:rFonts w:ascii="Arial" w:hAnsi="Arial" w:cs="Arial"/>
                <w:sz w:val="22"/>
                <w:szCs w:val="22"/>
                <w:lang w:eastAsia="en-ZA"/>
              </w:rPr>
            </w:pPr>
            <w:r w:rsidRPr="007C175A">
              <w:rPr>
                <w:rFonts w:ascii="Arial" w:hAnsi="Arial" w:cs="Arial"/>
                <w:b/>
                <w:bCs/>
                <w:sz w:val="22"/>
                <w:szCs w:val="22"/>
              </w:rPr>
              <w:t xml:space="preserve">NB: </w:t>
            </w:r>
            <w:r w:rsidRPr="007C175A">
              <w:rPr>
                <w:rFonts w:ascii="Arial" w:hAnsi="Arial" w:cs="Arial"/>
                <w:sz w:val="22"/>
                <w:szCs w:val="22"/>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7C175A">
              <w:rPr>
                <w:rFonts w:ascii="Arial" w:hAnsi="Arial" w:cs="Arial"/>
                <w:sz w:val="22"/>
                <w:szCs w:val="22"/>
              </w:rPr>
              <w:t>all of</w:t>
            </w:r>
            <w:proofErr w:type="gramEnd"/>
            <w:r w:rsidRPr="007C175A">
              <w:rPr>
                <w:rFonts w:ascii="Arial" w:hAnsi="Arial" w:cs="Arial"/>
                <w:sz w:val="22"/>
                <w:szCs w:val="22"/>
              </w:rPr>
              <w:t xml:space="preserve"> the elements of QSE score card relevant to your sector unless an entity is at least 51% Black </w:t>
            </w:r>
            <w:r w:rsidRPr="007C175A">
              <w:rPr>
                <w:rFonts w:ascii="Arial" w:hAnsi="Arial" w:cs="Arial"/>
                <w:sz w:val="22"/>
                <w:szCs w:val="22"/>
              </w:rPr>
              <w:lastRenderedPageBreak/>
              <w:t>owned you are required to obtain a Sworn affidavit. If your Annual Total Revenue is above R50m you need to submit a Valid B-BBEE certificate</w:t>
            </w:r>
          </w:p>
          <w:p w14:paraId="4A0F829E" w14:textId="77777777" w:rsidR="00DF7DD9" w:rsidRPr="00C70B8D" w:rsidRDefault="00DF7DD9" w:rsidP="00461D16">
            <w:pPr>
              <w:tabs>
                <w:tab w:val="left" w:pos="720"/>
              </w:tabs>
              <w:spacing w:line="276" w:lineRule="auto"/>
              <w:jc w:val="both"/>
              <w:rPr>
                <w:rFonts w:ascii="Arial" w:hAnsi="Arial" w:cs="Arial"/>
                <w:bCs/>
                <w:sz w:val="16"/>
                <w:szCs w:val="16"/>
              </w:rPr>
            </w:pPr>
          </w:p>
          <w:p w14:paraId="5012BA7E" w14:textId="77777777" w:rsidR="00DF7DD9" w:rsidRPr="007C175A" w:rsidRDefault="00DF7DD9" w:rsidP="00636E4F">
            <w:pPr>
              <w:pStyle w:val="ListParagraph"/>
              <w:numPr>
                <w:ilvl w:val="0"/>
                <w:numId w:val="10"/>
              </w:numPr>
              <w:ind w:right="-283"/>
              <w:jc w:val="both"/>
              <w:rPr>
                <w:rFonts w:ascii="Arial" w:hAnsi="Arial" w:cs="Arial"/>
                <w:b/>
                <w:iCs/>
                <w:sz w:val="22"/>
                <w:szCs w:val="22"/>
                <w:lang w:val="en-GB"/>
              </w:rPr>
            </w:pPr>
            <w:r w:rsidRPr="007C175A">
              <w:rPr>
                <w:rFonts w:ascii="Arial" w:hAnsi="Arial" w:cs="Arial"/>
                <w:b/>
                <w:sz w:val="22"/>
                <w:szCs w:val="22"/>
                <w:lang w:val="en-ZA"/>
              </w:rPr>
              <w:t xml:space="preserve">Local Procurement Content </w:t>
            </w:r>
          </w:p>
          <w:p w14:paraId="79895E78" w14:textId="77777777" w:rsidR="00DF7DD9" w:rsidRPr="00C70B8D" w:rsidRDefault="00DF7DD9" w:rsidP="00461D16">
            <w:pPr>
              <w:tabs>
                <w:tab w:val="left" w:pos="720"/>
              </w:tabs>
              <w:spacing w:line="360" w:lineRule="auto"/>
              <w:jc w:val="both"/>
              <w:rPr>
                <w:rFonts w:ascii="Arial" w:hAnsi="Arial" w:cs="Arial"/>
                <w:b/>
                <w:sz w:val="16"/>
                <w:szCs w:val="16"/>
                <w:lang w:val="en-ZA"/>
              </w:rPr>
            </w:pPr>
          </w:p>
          <w:p w14:paraId="25FA149C"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05F5779F"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p w14:paraId="34FAC529"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Tenderers are required to submit their proposals in the table below:</w:t>
            </w:r>
          </w:p>
          <w:p w14:paraId="136A8ACB"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DF7DD9" w:rsidRPr="007C175A" w14:paraId="1A33A4B4" w14:textId="77777777" w:rsidTr="00461D16">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795B3980" w14:textId="77777777" w:rsidR="00DF7DD9" w:rsidRPr="007C175A" w:rsidRDefault="00DF7DD9" w:rsidP="00461D16">
                  <w:pPr>
                    <w:spacing w:line="276" w:lineRule="auto"/>
                    <w:rPr>
                      <w:rFonts w:ascii="Arial" w:hAnsi="Arial" w:cs="Arial"/>
                      <w:b/>
                      <w:sz w:val="22"/>
                      <w:szCs w:val="22"/>
                    </w:rPr>
                  </w:pPr>
                  <w:r w:rsidRPr="007C175A">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3BB9E6B3" w14:textId="77777777" w:rsidR="00DF7DD9" w:rsidRPr="007C175A" w:rsidRDefault="00DF7DD9" w:rsidP="00461D16">
                  <w:pPr>
                    <w:spacing w:line="276" w:lineRule="auto"/>
                    <w:jc w:val="center"/>
                    <w:rPr>
                      <w:rFonts w:ascii="Arial" w:hAnsi="Arial" w:cs="Arial"/>
                      <w:b/>
                      <w:sz w:val="22"/>
                      <w:szCs w:val="22"/>
                    </w:rPr>
                  </w:pPr>
                  <w:r w:rsidRPr="007C175A">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65D43CF6" w14:textId="77777777" w:rsidR="00DF7DD9" w:rsidRPr="007C175A" w:rsidRDefault="00DF7DD9" w:rsidP="00461D16">
                  <w:pPr>
                    <w:spacing w:line="276" w:lineRule="auto"/>
                    <w:jc w:val="center"/>
                    <w:rPr>
                      <w:rFonts w:ascii="Arial" w:hAnsi="Arial" w:cs="Arial"/>
                      <w:b/>
                      <w:sz w:val="22"/>
                      <w:szCs w:val="22"/>
                    </w:rPr>
                  </w:pPr>
                  <w:r w:rsidRPr="007C175A">
                    <w:rPr>
                      <w:rFonts w:ascii="Arial" w:hAnsi="Arial" w:cs="Arial"/>
                      <w:b/>
                      <w:sz w:val="22"/>
                      <w:szCs w:val="22"/>
                    </w:rPr>
                    <w:t>Tenderer Proposal</w:t>
                  </w:r>
                </w:p>
              </w:tc>
            </w:tr>
            <w:tr w:rsidR="00DF7DD9" w:rsidRPr="007C175A" w14:paraId="4A24CDE8" w14:textId="77777777" w:rsidTr="00461D16">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A42401E" w14:textId="77777777" w:rsidR="00DF7DD9" w:rsidRPr="007C175A" w:rsidRDefault="00DF7DD9" w:rsidP="00461D16">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6AA2979C" w14:textId="0CCD2E8A" w:rsidR="00DF7DD9" w:rsidRPr="007C175A" w:rsidRDefault="00A20BCF" w:rsidP="00461D16">
                  <w:pPr>
                    <w:spacing w:line="276" w:lineRule="auto"/>
                    <w:jc w:val="center"/>
                    <w:rPr>
                      <w:rFonts w:ascii="Arial" w:hAnsi="Arial" w:cs="Arial"/>
                      <w:sz w:val="22"/>
                      <w:szCs w:val="22"/>
                    </w:rPr>
                  </w:pPr>
                  <w:r>
                    <w:rPr>
                      <w:rFonts w:ascii="Arial" w:hAnsi="Arial" w:cs="Arial"/>
                      <w:sz w:val="22"/>
                      <w:szCs w:val="22"/>
                    </w:rPr>
                    <w:t>9</w:t>
                  </w:r>
                  <w:r w:rsidR="00DF7DD9" w:rsidRPr="007C175A">
                    <w:rPr>
                      <w:rFonts w:ascii="Arial" w:hAnsi="Arial" w:cs="Arial"/>
                      <w:sz w:val="22"/>
                      <w:szCs w:val="22"/>
                    </w:rPr>
                    <w:t>0%</w:t>
                  </w:r>
                </w:p>
              </w:tc>
              <w:tc>
                <w:tcPr>
                  <w:tcW w:w="2797" w:type="dxa"/>
                  <w:tcBorders>
                    <w:top w:val="single" w:sz="4" w:space="0" w:color="auto"/>
                    <w:left w:val="single" w:sz="4" w:space="0" w:color="auto"/>
                    <w:bottom w:val="single" w:sz="4" w:space="0" w:color="auto"/>
                    <w:right w:val="single" w:sz="4" w:space="0" w:color="auto"/>
                  </w:tcBorders>
                </w:tcPr>
                <w:p w14:paraId="7A9F3E45" w14:textId="77777777" w:rsidR="00DF7DD9" w:rsidRPr="007C175A" w:rsidRDefault="00DF7DD9" w:rsidP="00461D16">
                  <w:pPr>
                    <w:spacing w:line="276" w:lineRule="auto"/>
                    <w:jc w:val="both"/>
                    <w:rPr>
                      <w:rFonts w:ascii="Arial" w:hAnsi="Arial" w:cs="Arial"/>
                      <w:sz w:val="22"/>
                      <w:szCs w:val="22"/>
                    </w:rPr>
                  </w:pPr>
                </w:p>
              </w:tc>
            </w:tr>
          </w:tbl>
          <w:p w14:paraId="00FC2C67" w14:textId="77777777" w:rsidR="00DF7DD9" w:rsidRPr="007C175A" w:rsidRDefault="00DF7DD9" w:rsidP="00461D16">
            <w:pPr>
              <w:tabs>
                <w:tab w:val="left" w:pos="720"/>
              </w:tabs>
              <w:spacing w:line="276" w:lineRule="auto"/>
              <w:jc w:val="both"/>
              <w:rPr>
                <w:rFonts w:ascii="Arial" w:hAnsi="Arial" w:cs="Arial"/>
                <w:sz w:val="22"/>
                <w:szCs w:val="22"/>
                <w:lang w:val="en-ZA"/>
              </w:rPr>
            </w:pPr>
          </w:p>
          <w:p w14:paraId="65402D34" w14:textId="77777777" w:rsidR="00DF7DD9" w:rsidRPr="007C175A" w:rsidRDefault="00DF7DD9" w:rsidP="00636E4F">
            <w:pPr>
              <w:pStyle w:val="ListParagraph"/>
              <w:numPr>
                <w:ilvl w:val="0"/>
                <w:numId w:val="10"/>
              </w:numPr>
              <w:tabs>
                <w:tab w:val="left" w:pos="720"/>
              </w:tabs>
              <w:spacing w:line="360" w:lineRule="auto"/>
              <w:jc w:val="both"/>
              <w:rPr>
                <w:rFonts w:ascii="Arial" w:hAnsi="Arial" w:cs="Arial"/>
                <w:b/>
                <w:sz w:val="22"/>
                <w:szCs w:val="22"/>
                <w:lang w:val="en-ZA"/>
              </w:rPr>
            </w:pPr>
            <w:r w:rsidRPr="007C175A">
              <w:rPr>
                <w:rFonts w:ascii="Arial" w:hAnsi="Arial" w:cs="Arial"/>
                <w:b/>
                <w:sz w:val="22"/>
                <w:szCs w:val="22"/>
                <w:lang w:val="en-ZA"/>
              </w:rPr>
              <w:t xml:space="preserve">Procurement </w:t>
            </w:r>
            <w:proofErr w:type="gramStart"/>
            <w:r w:rsidRPr="007C175A">
              <w:rPr>
                <w:rFonts w:ascii="Arial" w:hAnsi="Arial" w:cs="Arial"/>
                <w:b/>
                <w:sz w:val="22"/>
                <w:szCs w:val="22"/>
                <w:lang w:val="en-ZA"/>
              </w:rPr>
              <w:t>spend</w:t>
            </w:r>
            <w:proofErr w:type="gramEnd"/>
            <w:r w:rsidRPr="007C175A">
              <w:rPr>
                <w:rFonts w:ascii="Arial" w:hAnsi="Arial" w:cs="Arial"/>
                <w:b/>
                <w:sz w:val="22"/>
                <w:szCs w:val="22"/>
                <w:lang w:val="en-ZA"/>
              </w:rPr>
              <w:t xml:space="preserve"> on</w:t>
            </w:r>
            <w:r w:rsidRPr="007C175A">
              <w:rPr>
                <w:rFonts w:ascii="Arial" w:hAnsi="Arial" w:cs="Arial"/>
                <w:b/>
                <w:sz w:val="22"/>
                <w:szCs w:val="22"/>
              </w:rPr>
              <w:t xml:space="preserve"> entities with a minimum 51% black ownership</w:t>
            </w:r>
          </w:p>
          <w:p w14:paraId="6A131029" w14:textId="77777777" w:rsidR="00DF7DD9" w:rsidRPr="007C175A" w:rsidRDefault="00DF7DD9" w:rsidP="00461D16">
            <w:pPr>
              <w:spacing w:before="160" w:line="360" w:lineRule="auto"/>
              <w:ind w:left="360"/>
              <w:jc w:val="both"/>
              <w:rPr>
                <w:rFonts w:ascii="Arial" w:hAnsi="Arial" w:cs="Arial"/>
                <w:sz w:val="22"/>
                <w:szCs w:val="22"/>
                <w:lang w:val="en-ZA"/>
              </w:rPr>
            </w:pPr>
            <w:r w:rsidRPr="007C175A">
              <w:rPr>
                <w:rFonts w:ascii="Arial" w:hAnsi="Arial" w:cs="Arial"/>
                <w:sz w:val="22"/>
                <w:szCs w:val="22"/>
                <w:lang w:val="en-ZA"/>
              </w:rPr>
              <w:t>The winning tenderer/s is/are encouraged to procure/spend on designated groups on the following paid invoices for both:</w:t>
            </w:r>
          </w:p>
          <w:p w14:paraId="785FEC41" w14:textId="77777777" w:rsidR="00DF7DD9" w:rsidRPr="007C175A" w:rsidRDefault="00DF7DD9" w:rsidP="00461D16">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the indirect expenses (e.g. overheads) on goods and services supplied to the contractor/supplier by designated groups; and</w:t>
            </w:r>
          </w:p>
          <w:p w14:paraId="12F76104" w14:textId="77777777" w:rsidR="00DF7DD9" w:rsidRPr="007C175A" w:rsidRDefault="00DF7DD9" w:rsidP="00461D16">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 xml:space="preserve">direct spend on goods and services supplied by the subcontractors for the execution of the scope of work. </w:t>
            </w:r>
          </w:p>
          <w:p w14:paraId="3751A368"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p w14:paraId="51F69529"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Activities, as a proportion of the local procurement content, which may be subcontracted to designated black owned enterprises must be submitted in a table below.</w:t>
            </w:r>
          </w:p>
          <w:p w14:paraId="7BC53190" w14:textId="77777777" w:rsidR="00DF7DD9" w:rsidRPr="007C175A" w:rsidRDefault="00DF7DD9" w:rsidP="00461D16">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DF7DD9" w:rsidRPr="007C175A" w14:paraId="1B101501" w14:textId="77777777" w:rsidTr="00461D16">
              <w:trPr>
                <w:trHeight w:val="364"/>
              </w:trPr>
              <w:tc>
                <w:tcPr>
                  <w:tcW w:w="3291" w:type="dxa"/>
                  <w:shd w:val="clear" w:color="auto" w:fill="D9D9D9" w:themeFill="background1" w:themeFillShade="D9"/>
                </w:tcPr>
                <w:p w14:paraId="570B6230" w14:textId="77777777" w:rsidR="00DF7DD9" w:rsidRPr="007C175A" w:rsidRDefault="00DF7DD9" w:rsidP="00461D16">
                  <w:pPr>
                    <w:tabs>
                      <w:tab w:val="left" w:pos="720"/>
                    </w:tabs>
                    <w:jc w:val="both"/>
                    <w:rPr>
                      <w:rFonts w:ascii="Arial" w:hAnsi="Arial" w:cs="Arial"/>
                      <w:b/>
                      <w:sz w:val="22"/>
                      <w:szCs w:val="22"/>
                    </w:rPr>
                  </w:pPr>
                  <w:r w:rsidRPr="007C175A">
                    <w:rPr>
                      <w:rFonts w:ascii="Arial" w:hAnsi="Arial" w:cs="Arial"/>
                      <w:b/>
                      <w:sz w:val="22"/>
                      <w:szCs w:val="22"/>
                    </w:rPr>
                    <w:t>Procurement from Designated Group</w:t>
                  </w:r>
                </w:p>
              </w:tc>
              <w:tc>
                <w:tcPr>
                  <w:tcW w:w="2119" w:type="dxa"/>
                  <w:shd w:val="clear" w:color="auto" w:fill="D9D9D9" w:themeFill="background1" w:themeFillShade="D9"/>
                </w:tcPr>
                <w:p w14:paraId="6AC2B575" w14:textId="77777777" w:rsidR="00DF7DD9" w:rsidRPr="007C175A" w:rsidRDefault="00DF7DD9" w:rsidP="00461D16">
                  <w:pPr>
                    <w:tabs>
                      <w:tab w:val="left" w:pos="720"/>
                    </w:tabs>
                    <w:jc w:val="center"/>
                    <w:rPr>
                      <w:rFonts w:ascii="Arial" w:hAnsi="Arial" w:cs="Arial"/>
                      <w:b/>
                      <w:sz w:val="22"/>
                      <w:szCs w:val="22"/>
                    </w:rPr>
                  </w:pPr>
                  <w:r w:rsidRPr="007C175A">
                    <w:rPr>
                      <w:rFonts w:ascii="Arial" w:hAnsi="Arial" w:cs="Arial"/>
                      <w:b/>
                      <w:sz w:val="22"/>
                      <w:szCs w:val="22"/>
                    </w:rPr>
                    <w:t>Eskom Target</w:t>
                  </w:r>
                </w:p>
              </w:tc>
              <w:tc>
                <w:tcPr>
                  <w:tcW w:w="2120" w:type="dxa"/>
                  <w:shd w:val="clear" w:color="auto" w:fill="D9D9D9" w:themeFill="background1" w:themeFillShade="D9"/>
                </w:tcPr>
                <w:p w14:paraId="4AB84A88" w14:textId="77777777" w:rsidR="00DF7DD9" w:rsidRPr="007C175A" w:rsidRDefault="00DF7DD9" w:rsidP="00461D16">
                  <w:pPr>
                    <w:tabs>
                      <w:tab w:val="left" w:pos="720"/>
                    </w:tabs>
                    <w:jc w:val="center"/>
                    <w:rPr>
                      <w:rFonts w:ascii="Arial" w:hAnsi="Arial" w:cs="Arial"/>
                      <w:b/>
                      <w:sz w:val="22"/>
                      <w:szCs w:val="22"/>
                    </w:rPr>
                  </w:pPr>
                  <w:r w:rsidRPr="007C175A">
                    <w:rPr>
                      <w:rFonts w:ascii="Arial" w:hAnsi="Arial" w:cs="Arial"/>
                      <w:b/>
                      <w:sz w:val="22"/>
                      <w:szCs w:val="22"/>
                    </w:rPr>
                    <w:t>Tenderer Proposal</w:t>
                  </w:r>
                </w:p>
              </w:tc>
            </w:tr>
            <w:tr w:rsidR="00DF7DD9" w:rsidRPr="007C175A" w14:paraId="0A83FD8C" w14:textId="77777777" w:rsidTr="00461D16">
              <w:trPr>
                <w:trHeight w:val="427"/>
              </w:trPr>
              <w:tc>
                <w:tcPr>
                  <w:tcW w:w="3291" w:type="dxa"/>
                  <w:shd w:val="clear" w:color="auto" w:fill="auto"/>
                </w:tcPr>
                <w:p w14:paraId="530299C9"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 xml:space="preserve">Black Owned </w:t>
                  </w:r>
                </w:p>
              </w:tc>
              <w:tc>
                <w:tcPr>
                  <w:tcW w:w="2119" w:type="dxa"/>
                  <w:shd w:val="clear" w:color="auto" w:fill="auto"/>
                </w:tcPr>
                <w:p w14:paraId="25D2865E"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4.0%</w:t>
                  </w:r>
                </w:p>
              </w:tc>
              <w:tc>
                <w:tcPr>
                  <w:tcW w:w="2120" w:type="dxa"/>
                  <w:shd w:val="clear" w:color="auto" w:fill="auto"/>
                </w:tcPr>
                <w:p w14:paraId="18798F87" w14:textId="77777777" w:rsidR="00DF7DD9" w:rsidRPr="007C175A" w:rsidRDefault="00DF7DD9" w:rsidP="00461D16">
                  <w:pPr>
                    <w:tabs>
                      <w:tab w:val="left" w:pos="720"/>
                    </w:tabs>
                    <w:jc w:val="both"/>
                    <w:rPr>
                      <w:rFonts w:ascii="Arial" w:hAnsi="Arial" w:cs="Arial"/>
                      <w:sz w:val="22"/>
                      <w:szCs w:val="22"/>
                    </w:rPr>
                  </w:pPr>
                </w:p>
              </w:tc>
            </w:tr>
            <w:tr w:rsidR="00DF7DD9" w:rsidRPr="007C175A" w14:paraId="5FD6936F" w14:textId="77777777" w:rsidTr="00461D16">
              <w:trPr>
                <w:trHeight w:val="427"/>
              </w:trPr>
              <w:tc>
                <w:tcPr>
                  <w:tcW w:w="3291" w:type="dxa"/>
                  <w:shd w:val="clear" w:color="auto" w:fill="auto"/>
                </w:tcPr>
                <w:p w14:paraId="04A28CA0"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Women Owned</w:t>
                  </w:r>
                </w:p>
              </w:tc>
              <w:tc>
                <w:tcPr>
                  <w:tcW w:w="2119" w:type="dxa"/>
                  <w:shd w:val="clear" w:color="auto" w:fill="auto"/>
                </w:tcPr>
                <w:p w14:paraId="6AF98268"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3.0%</w:t>
                  </w:r>
                </w:p>
              </w:tc>
              <w:tc>
                <w:tcPr>
                  <w:tcW w:w="2120" w:type="dxa"/>
                  <w:shd w:val="clear" w:color="auto" w:fill="auto"/>
                </w:tcPr>
                <w:p w14:paraId="010CB709" w14:textId="77777777" w:rsidR="00DF7DD9" w:rsidRPr="007C175A" w:rsidRDefault="00DF7DD9" w:rsidP="00461D16">
                  <w:pPr>
                    <w:tabs>
                      <w:tab w:val="left" w:pos="720"/>
                    </w:tabs>
                    <w:jc w:val="both"/>
                    <w:rPr>
                      <w:rFonts w:ascii="Arial" w:hAnsi="Arial" w:cs="Arial"/>
                      <w:sz w:val="22"/>
                      <w:szCs w:val="22"/>
                    </w:rPr>
                  </w:pPr>
                </w:p>
              </w:tc>
            </w:tr>
            <w:tr w:rsidR="00DF7DD9" w:rsidRPr="007C175A" w14:paraId="608F8177" w14:textId="77777777" w:rsidTr="00461D16">
              <w:trPr>
                <w:trHeight w:val="427"/>
              </w:trPr>
              <w:tc>
                <w:tcPr>
                  <w:tcW w:w="3291" w:type="dxa"/>
                  <w:shd w:val="clear" w:color="auto" w:fill="auto"/>
                </w:tcPr>
                <w:p w14:paraId="45E2E7E3"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Youth Owned</w:t>
                  </w:r>
                </w:p>
              </w:tc>
              <w:tc>
                <w:tcPr>
                  <w:tcW w:w="2119" w:type="dxa"/>
                  <w:shd w:val="clear" w:color="auto" w:fill="auto"/>
                </w:tcPr>
                <w:p w14:paraId="2CE6B73F"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2.0%</w:t>
                  </w:r>
                </w:p>
              </w:tc>
              <w:tc>
                <w:tcPr>
                  <w:tcW w:w="2120" w:type="dxa"/>
                  <w:shd w:val="clear" w:color="auto" w:fill="auto"/>
                </w:tcPr>
                <w:p w14:paraId="2A10C62D" w14:textId="77777777" w:rsidR="00DF7DD9" w:rsidRPr="007C175A" w:rsidRDefault="00DF7DD9" w:rsidP="00461D16">
                  <w:pPr>
                    <w:tabs>
                      <w:tab w:val="left" w:pos="720"/>
                    </w:tabs>
                    <w:jc w:val="both"/>
                    <w:rPr>
                      <w:rFonts w:ascii="Arial" w:hAnsi="Arial" w:cs="Arial"/>
                      <w:sz w:val="22"/>
                      <w:szCs w:val="22"/>
                    </w:rPr>
                  </w:pPr>
                </w:p>
              </w:tc>
            </w:tr>
            <w:tr w:rsidR="00DF7DD9" w:rsidRPr="007C175A" w14:paraId="70EEEB61" w14:textId="77777777" w:rsidTr="00461D16">
              <w:trPr>
                <w:trHeight w:val="427"/>
              </w:trPr>
              <w:tc>
                <w:tcPr>
                  <w:tcW w:w="3291" w:type="dxa"/>
                  <w:shd w:val="clear" w:color="auto" w:fill="auto"/>
                </w:tcPr>
                <w:p w14:paraId="7C669941"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Persons with Disability</w:t>
                  </w:r>
                </w:p>
              </w:tc>
              <w:tc>
                <w:tcPr>
                  <w:tcW w:w="2119" w:type="dxa"/>
                  <w:shd w:val="clear" w:color="auto" w:fill="auto"/>
                </w:tcPr>
                <w:p w14:paraId="07124974"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1.0%</w:t>
                  </w:r>
                </w:p>
              </w:tc>
              <w:tc>
                <w:tcPr>
                  <w:tcW w:w="2120" w:type="dxa"/>
                  <w:shd w:val="clear" w:color="auto" w:fill="auto"/>
                </w:tcPr>
                <w:p w14:paraId="63989DE9" w14:textId="77777777" w:rsidR="00DF7DD9" w:rsidRPr="007C175A" w:rsidRDefault="00DF7DD9" w:rsidP="00461D16">
                  <w:pPr>
                    <w:tabs>
                      <w:tab w:val="left" w:pos="720"/>
                    </w:tabs>
                    <w:jc w:val="both"/>
                    <w:rPr>
                      <w:rFonts w:ascii="Arial" w:hAnsi="Arial" w:cs="Arial"/>
                      <w:sz w:val="22"/>
                      <w:szCs w:val="22"/>
                    </w:rPr>
                  </w:pPr>
                </w:p>
              </w:tc>
            </w:tr>
          </w:tbl>
          <w:p w14:paraId="18C8CC1F" w14:textId="77777777" w:rsidR="00DF7DD9" w:rsidRDefault="00DF7DD9" w:rsidP="00461D16">
            <w:pPr>
              <w:tabs>
                <w:tab w:val="left" w:pos="720"/>
              </w:tabs>
              <w:spacing w:line="276" w:lineRule="auto"/>
              <w:jc w:val="both"/>
              <w:rPr>
                <w:rFonts w:ascii="Arial" w:hAnsi="Arial" w:cs="Arial"/>
                <w:sz w:val="22"/>
                <w:szCs w:val="22"/>
                <w:lang w:val="en-ZA"/>
              </w:rPr>
            </w:pPr>
          </w:p>
          <w:p w14:paraId="435DBCFE" w14:textId="77777777" w:rsidR="00A20BCF" w:rsidRDefault="00A20BCF" w:rsidP="00461D16">
            <w:pPr>
              <w:tabs>
                <w:tab w:val="left" w:pos="720"/>
              </w:tabs>
              <w:spacing w:line="276" w:lineRule="auto"/>
              <w:jc w:val="both"/>
              <w:rPr>
                <w:rFonts w:ascii="Arial" w:hAnsi="Arial" w:cs="Arial"/>
                <w:sz w:val="22"/>
                <w:szCs w:val="22"/>
                <w:lang w:val="en-ZA"/>
              </w:rPr>
            </w:pPr>
          </w:p>
          <w:p w14:paraId="679CA91C" w14:textId="77777777" w:rsidR="00A20BCF" w:rsidRDefault="00A20BCF" w:rsidP="00461D16">
            <w:pPr>
              <w:tabs>
                <w:tab w:val="left" w:pos="720"/>
              </w:tabs>
              <w:spacing w:line="276" w:lineRule="auto"/>
              <w:jc w:val="both"/>
              <w:rPr>
                <w:rFonts w:ascii="Arial" w:hAnsi="Arial" w:cs="Arial"/>
                <w:sz w:val="22"/>
                <w:szCs w:val="22"/>
                <w:lang w:val="en-ZA"/>
              </w:rPr>
            </w:pPr>
          </w:p>
          <w:p w14:paraId="1610A09F" w14:textId="77777777" w:rsidR="00A20BCF" w:rsidRDefault="00A20BCF" w:rsidP="00461D16">
            <w:pPr>
              <w:tabs>
                <w:tab w:val="left" w:pos="720"/>
              </w:tabs>
              <w:spacing w:line="276" w:lineRule="auto"/>
              <w:jc w:val="both"/>
              <w:rPr>
                <w:rFonts w:ascii="Arial" w:hAnsi="Arial" w:cs="Arial"/>
                <w:sz w:val="22"/>
                <w:szCs w:val="22"/>
                <w:lang w:val="en-ZA"/>
              </w:rPr>
            </w:pPr>
          </w:p>
          <w:p w14:paraId="5D89E35D" w14:textId="77777777" w:rsidR="00A20BCF" w:rsidRPr="007C175A" w:rsidRDefault="00A20BCF" w:rsidP="00461D16">
            <w:pPr>
              <w:tabs>
                <w:tab w:val="left" w:pos="720"/>
              </w:tabs>
              <w:spacing w:line="276" w:lineRule="auto"/>
              <w:jc w:val="both"/>
              <w:rPr>
                <w:rFonts w:ascii="Arial" w:hAnsi="Arial" w:cs="Arial"/>
                <w:sz w:val="22"/>
                <w:szCs w:val="22"/>
                <w:lang w:val="en-ZA"/>
              </w:rPr>
            </w:pPr>
          </w:p>
          <w:p w14:paraId="1B536BDB" w14:textId="77777777" w:rsidR="004E581C" w:rsidRPr="00C70B8D" w:rsidRDefault="004E581C" w:rsidP="00461D16">
            <w:pPr>
              <w:tabs>
                <w:tab w:val="left" w:pos="720"/>
              </w:tabs>
              <w:spacing w:line="276" w:lineRule="auto"/>
              <w:jc w:val="both"/>
              <w:rPr>
                <w:rFonts w:ascii="Arial" w:hAnsi="Arial" w:cs="Arial"/>
                <w:sz w:val="16"/>
                <w:szCs w:val="16"/>
                <w:lang w:val="en-ZA"/>
              </w:rPr>
            </w:pPr>
          </w:p>
          <w:p w14:paraId="6C87FFCB" w14:textId="77777777" w:rsidR="00DF7DD9" w:rsidRPr="007C175A" w:rsidRDefault="00DF7DD9" w:rsidP="00636E4F">
            <w:pPr>
              <w:pStyle w:val="ListParagraph"/>
              <w:numPr>
                <w:ilvl w:val="0"/>
                <w:numId w:val="10"/>
              </w:numPr>
              <w:ind w:right="-283"/>
              <w:jc w:val="both"/>
              <w:rPr>
                <w:rFonts w:ascii="Arial" w:hAnsi="Arial" w:cs="Arial"/>
                <w:b/>
                <w:sz w:val="22"/>
                <w:szCs w:val="22"/>
                <w:lang w:val="en-ZA"/>
              </w:rPr>
            </w:pPr>
            <w:r w:rsidRPr="007C175A">
              <w:rPr>
                <w:rFonts w:ascii="Arial" w:hAnsi="Arial" w:cs="Arial"/>
                <w:b/>
                <w:sz w:val="22"/>
                <w:szCs w:val="22"/>
                <w:lang w:val="en-ZA"/>
              </w:rPr>
              <w:lastRenderedPageBreak/>
              <w:t xml:space="preserve">Jobs </w:t>
            </w:r>
          </w:p>
          <w:p w14:paraId="386D0B0E" w14:textId="77777777" w:rsidR="00DF7DD9" w:rsidRPr="007C175A" w:rsidRDefault="00DF7DD9" w:rsidP="00461D16">
            <w:pPr>
              <w:pStyle w:val="ListParagraph"/>
              <w:ind w:right="-283"/>
              <w:jc w:val="both"/>
              <w:rPr>
                <w:rFonts w:ascii="Arial" w:hAnsi="Arial" w:cs="Arial"/>
                <w:b/>
                <w:sz w:val="22"/>
                <w:szCs w:val="22"/>
                <w:lang w:val="en-ZA"/>
              </w:rPr>
            </w:pPr>
          </w:p>
          <w:p w14:paraId="4A4DD8C0" w14:textId="77777777" w:rsidR="00DF7DD9" w:rsidRPr="007C175A" w:rsidRDefault="00DF7DD9" w:rsidP="00461D16">
            <w:pPr>
              <w:pStyle w:val="ListParagraph"/>
              <w:tabs>
                <w:tab w:val="left" w:pos="720"/>
              </w:tabs>
              <w:spacing w:line="360" w:lineRule="auto"/>
              <w:jc w:val="both"/>
              <w:rPr>
                <w:rFonts w:ascii="Arial" w:hAnsi="Arial" w:cs="Arial"/>
                <w:b/>
                <w:sz w:val="22"/>
                <w:szCs w:val="22"/>
                <w:lang w:val="en-ZA"/>
              </w:rPr>
            </w:pPr>
            <w:r w:rsidRPr="007C175A">
              <w:rPr>
                <w:rFonts w:ascii="Arial" w:hAnsi="Arial" w:cs="Arial"/>
                <w:sz w:val="22"/>
                <w:szCs w:val="22"/>
                <w:lang w:val="en-ZA"/>
              </w:rPr>
              <w:t>Tenderers are required to submit proposals for the type and number of jobs that will be created and retained in South Africa as a direct result of being awarded a contract.</w:t>
            </w:r>
          </w:p>
          <w:p w14:paraId="27810E3A" w14:textId="77777777" w:rsidR="00DF7DD9" w:rsidRPr="00C70B8D" w:rsidRDefault="00DF7DD9" w:rsidP="00461D16">
            <w:pPr>
              <w:tabs>
                <w:tab w:val="left" w:pos="720"/>
              </w:tabs>
              <w:spacing w:line="360" w:lineRule="auto"/>
              <w:ind w:left="360"/>
              <w:jc w:val="both"/>
              <w:rPr>
                <w:rFonts w:ascii="Arial" w:hAnsi="Arial" w:cs="Arial"/>
                <w:bCs/>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DF7DD9" w:rsidRPr="007C175A" w14:paraId="5F528034" w14:textId="77777777" w:rsidTr="00461D16">
              <w:trPr>
                <w:trHeight w:val="323"/>
              </w:trPr>
              <w:tc>
                <w:tcPr>
                  <w:tcW w:w="3783" w:type="dxa"/>
                  <w:shd w:val="clear" w:color="auto" w:fill="D9D9D9" w:themeFill="background1" w:themeFillShade="D9"/>
                </w:tcPr>
                <w:p w14:paraId="1D0B7DB2"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created</w:t>
                  </w:r>
                </w:p>
              </w:tc>
              <w:tc>
                <w:tcPr>
                  <w:tcW w:w="3783" w:type="dxa"/>
                  <w:shd w:val="clear" w:color="auto" w:fill="D9D9D9" w:themeFill="background1" w:themeFillShade="D9"/>
                </w:tcPr>
                <w:p w14:paraId="5CE1D919"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created</w:t>
                  </w:r>
                </w:p>
              </w:tc>
            </w:tr>
            <w:tr w:rsidR="00DF7DD9" w:rsidRPr="007C175A" w14:paraId="66EA32C2" w14:textId="77777777" w:rsidTr="00461D16">
              <w:trPr>
                <w:trHeight w:val="340"/>
              </w:trPr>
              <w:tc>
                <w:tcPr>
                  <w:tcW w:w="3783" w:type="dxa"/>
                  <w:shd w:val="clear" w:color="auto" w:fill="auto"/>
                </w:tcPr>
                <w:p w14:paraId="7B0D28D9" w14:textId="77777777" w:rsidR="00DF7DD9" w:rsidRPr="007C175A" w:rsidRDefault="00DF7DD9" w:rsidP="00461D16">
                  <w:pPr>
                    <w:tabs>
                      <w:tab w:val="left" w:pos="720"/>
                    </w:tabs>
                    <w:spacing w:line="276" w:lineRule="auto"/>
                    <w:jc w:val="both"/>
                    <w:rPr>
                      <w:rFonts w:ascii="Arial" w:hAnsi="Arial" w:cs="Arial"/>
                      <w:sz w:val="22"/>
                      <w:szCs w:val="22"/>
                    </w:rPr>
                  </w:pPr>
                </w:p>
              </w:tc>
              <w:tc>
                <w:tcPr>
                  <w:tcW w:w="3783" w:type="dxa"/>
                  <w:shd w:val="clear" w:color="auto" w:fill="auto"/>
                </w:tcPr>
                <w:p w14:paraId="42E5047E" w14:textId="77777777" w:rsidR="00DF7DD9" w:rsidRPr="007C175A" w:rsidRDefault="00DF7DD9" w:rsidP="00461D16">
                  <w:pPr>
                    <w:tabs>
                      <w:tab w:val="left" w:pos="720"/>
                    </w:tabs>
                    <w:spacing w:line="276" w:lineRule="auto"/>
                    <w:jc w:val="both"/>
                    <w:rPr>
                      <w:rFonts w:ascii="Arial" w:hAnsi="Arial" w:cs="Arial"/>
                      <w:sz w:val="22"/>
                      <w:szCs w:val="22"/>
                    </w:rPr>
                  </w:pPr>
                </w:p>
              </w:tc>
            </w:tr>
          </w:tbl>
          <w:p w14:paraId="41AA2647" w14:textId="77777777" w:rsidR="00DF7DD9" w:rsidRPr="007C175A" w:rsidRDefault="00DF7DD9" w:rsidP="00461D16">
            <w:pPr>
              <w:tabs>
                <w:tab w:val="left" w:pos="720"/>
              </w:tabs>
              <w:spacing w:line="360" w:lineRule="auto"/>
              <w:ind w:left="360"/>
              <w:jc w:val="both"/>
              <w:rPr>
                <w:rFonts w:ascii="Arial" w:hAnsi="Arial" w:cs="Arial"/>
                <w:b/>
                <w:sz w:val="22"/>
                <w:szCs w:val="22"/>
                <w:lang w:val="en-ZA"/>
              </w:rPr>
            </w:pPr>
          </w:p>
          <w:p w14:paraId="378B378D" w14:textId="77777777" w:rsidR="00DF7DD9" w:rsidRPr="007C175A" w:rsidRDefault="00DF7DD9" w:rsidP="00461D16">
            <w:pPr>
              <w:tabs>
                <w:tab w:val="left" w:pos="720"/>
              </w:tabs>
              <w:spacing w:line="360" w:lineRule="auto"/>
              <w:ind w:left="360"/>
              <w:jc w:val="both"/>
              <w:rPr>
                <w:rFonts w:ascii="Arial" w:hAnsi="Arial" w:cs="Arial"/>
                <w:b/>
                <w:sz w:val="22"/>
                <w:szCs w:val="22"/>
                <w:lang w:val="en-ZA"/>
              </w:rPr>
            </w:pPr>
          </w:p>
          <w:p w14:paraId="72DEFA2E" w14:textId="77777777" w:rsidR="00DF7DD9" w:rsidRPr="00C70B8D" w:rsidRDefault="00DF7DD9" w:rsidP="00461D16">
            <w:pPr>
              <w:pStyle w:val="ListParagraph"/>
              <w:rPr>
                <w:rFonts w:ascii="Arial" w:hAnsi="Arial" w:cs="Arial"/>
                <w:b/>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DF7DD9" w:rsidRPr="007C175A" w14:paraId="095CA504" w14:textId="77777777" w:rsidTr="00461D16">
              <w:trPr>
                <w:trHeight w:val="323"/>
              </w:trPr>
              <w:tc>
                <w:tcPr>
                  <w:tcW w:w="3783" w:type="dxa"/>
                  <w:shd w:val="clear" w:color="auto" w:fill="D9D9D9" w:themeFill="background1" w:themeFillShade="D9"/>
                </w:tcPr>
                <w:p w14:paraId="6F30AE5E"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retained</w:t>
                  </w:r>
                </w:p>
              </w:tc>
              <w:tc>
                <w:tcPr>
                  <w:tcW w:w="3783" w:type="dxa"/>
                  <w:shd w:val="clear" w:color="auto" w:fill="D9D9D9" w:themeFill="background1" w:themeFillShade="D9"/>
                </w:tcPr>
                <w:p w14:paraId="399E4F80"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retained</w:t>
                  </w:r>
                </w:p>
              </w:tc>
            </w:tr>
            <w:tr w:rsidR="00DF7DD9" w:rsidRPr="007C175A" w14:paraId="1D387FE1" w14:textId="77777777" w:rsidTr="00461D16">
              <w:trPr>
                <w:trHeight w:val="340"/>
              </w:trPr>
              <w:tc>
                <w:tcPr>
                  <w:tcW w:w="3783" w:type="dxa"/>
                  <w:shd w:val="clear" w:color="auto" w:fill="auto"/>
                </w:tcPr>
                <w:p w14:paraId="423330D1" w14:textId="77777777" w:rsidR="00DF7DD9" w:rsidRPr="007C175A" w:rsidRDefault="00DF7DD9" w:rsidP="00461D16">
                  <w:pPr>
                    <w:tabs>
                      <w:tab w:val="left" w:pos="720"/>
                    </w:tabs>
                    <w:spacing w:line="276" w:lineRule="auto"/>
                    <w:jc w:val="both"/>
                    <w:rPr>
                      <w:rFonts w:ascii="Arial" w:hAnsi="Arial" w:cs="Arial"/>
                      <w:sz w:val="22"/>
                      <w:szCs w:val="22"/>
                    </w:rPr>
                  </w:pPr>
                </w:p>
              </w:tc>
              <w:tc>
                <w:tcPr>
                  <w:tcW w:w="3783" w:type="dxa"/>
                  <w:shd w:val="clear" w:color="auto" w:fill="auto"/>
                </w:tcPr>
                <w:p w14:paraId="40E49BC4" w14:textId="77777777" w:rsidR="00DF7DD9" w:rsidRPr="007C175A" w:rsidRDefault="00DF7DD9" w:rsidP="00461D16">
                  <w:pPr>
                    <w:tabs>
                      <w:tab w:val="left" w:pos="720"/>
                    </w:tabs>
                    <w:spacing w:line="276" w:lineRule="auto"/>
                    <w:jc w:val="both"/>
                    <w:rPr>
                      <w:rFonts w:ascii="Arial" w:hAnsi="Arial" w:cs="Arial"/>
                      <w:sz w:val="22"/>
                      <w:szCs w:val="22"/>
                    </w:rPr>
                  </w:pPr>
                </w:p>
              </w:tc>
            </w:tr>
          </w:tbl>
          <w:p w14:paraId="1B8E8DC4" w14:textId="77777777" w:rsidR="00DF7DD9" w:rsidRPr="007C175A" w:rsidRDefault="00DF7DD9" w:rsidP="00461D16">
            <w:pPr>
              <w:pStyle w:val="ListParagraph"/>
              <w:rPr>
                <w:rFonts w:ascii="Arial" w:hAnsi="Arial" w:cs="Arial"/>
                <w:b/>
                <w:sz w:val="22"/>
                <w:szCs w:val="22"/>
                <w:lang w:val="en-ZA"/>
              </w:rPr>
            </w:pPr>
          </w:p>
          <w:p w14:paraId="46E1666E" w14:textId="77777777" w:rsidR="00DF7DD9" w:rsidRPr="007C175A" w:rsidRDefault="00DF7DD9" w:rsidP="00461D16">
            <w:pPr>
              <w:pStyle w:val="ListParagraph"/>
              <w:rPr>
                <w:rFonts w:ascii="Arial" w:hAnsi="Arial" w:cs="Arial"/>
                <w:b/>
                <w:sz w:val="22"/>
                <w:szCs w:val="22"/>
                <w:lang w:val="en-ZA"/>
              </w:rPr>
            </w:pPr>
          </w:p>
          <w:p w14:paraId="502355B6" w14:textId="77777777" w:rsidR="00DF7DD9" w:rsidRPr="007C175A" w:rsidRDefault="00DF7DD9" w:rsidP="00461D16">
            <w:pPr>
              <w:pStyle w:val="ListParagraph"/>
              <w:rPr>
                <w:rFonts w:ascii="Arial" w:hAnsi="Arial" w:cs="Arial"/>
                <w:b/>
                <w:sz w:val="22"/>
                <w:szCs w:val="22"/>
                <w:lang w:val="en-ZA"/>
              </w:rPr>
            </w:pPr>
          </w:p>
          <w:p w14:paraId="769C1974" w14:textId="77777777" w:rsidR="00DF7DD9" w:rsidRDefault="00DF7DD9" w:rsidP="00461D16">
            <w:pPr>
              <w:tabs>
                <w:tab w:val="left" w:pos="720"/>
              </w:tabs>
              <w:spacing w:line="276" w:lineRule="auto"/>
              <w:jc w:val="both"/>
              <w:rPr>
                <w:rFonts w:ascii="Arial" w:hAnsi="Arial" w:cs="Arial"/>
                <w:sz w:val="16"/>
                <w:szCs w:val="16"/>
                <w:lang w:val="en-ZA"/>
              </w:rPr>
            </w:pPr>
          </w:p>
          <w:p w14:paraId="5D897E62" w14:textId="77777777" w:rsidR="00DF7DD9" w:rsidRPr="00BB0EFB" w:rsidRDefault="00DF7DD9" w:rsidP="00461D16">
            <w:pPr>
              <w:tabs>
                <w:tab w:val="left" w:pos="720"/>
              </w:tabs>
              <w:spacing w:line="276" w:lineRule="auto"/>
              <w:jc w:val="both"/>
              <w:rPr>
                <w:rFonts w:ascii="Arial" w:hAnsi="Arial" w:cs="Arial"/>
                <w:sz w:val="16"/>
                <w:szCs w:val="16"/>
                <w:lang w:val="en-ZA"/>
              </w:rPr>
            </w:pPr>
          </w:p>
          <w:p w14:paraId="7EC2708E" w14:textId="77777777" w:rsidR="00DF7DD9" w:rsidRPr="007C175A" w:rsidRDefault="00DF7DD9" w:rsidP="00636E4F">
            <w:pPr>
              <w:pStyle w:val="ListParagraph"/>
              <w:numPr>
                <w:ilvl w:val="0"/>
                <w:numId w:val="10"/>
              </w:numPr>
              <w:tabs>
                <w:tab w:val="left" w:pos="720"/>
              </w:tabs>
              <w:jc w:val="both"/>
              <w:rPr>
                <w:rFonts w:ascii="Arial" w:hAnsi="Arial" w:cs="Arial"/>
                <w:b/>
                <w:bCs/>
                <w:sz w:val="22"/>
                <w:szCs w:val="22"/>
                <w:lang w:val="en-ZA"/>
              </w:rPr>
            </w:pPr>
            <w:r w:rsidRPr="007C175A">
              <w:rPr>
                <w:rFonts w:ascii="Arial" w:hAnsi="Arial" w:cs="Arial"/>
                <w:b/>
                <w:bCs/>
                <w:sz w:val="22"/>
                <w:szCs w:val="22"/>
                <w:lang w:val="en-ZA"/>
              </w:rPr>
              <w:t>Skills Development</w:t>
            </w:r>
          </w:p>
          <w:p w14:paraId="0464FA91" w14:textId="77777777" w:rsidR="00DF7DD9" w:rsidRPr="00C70B8D" w:rsidRDefault="00DF7DD9" w:rsidP="00461D16">
            <w:pPr>
              <w:pStyle w:val="ListParagraph"/>
              <w:tabs>
                <w:tab w:val="left" w:pos="720"/>
              </w:tabs>
              <w:jc w:val="both"/>
              <w:rPr>
                <w:rFonts w:ascii="Arial" w:hAnsi="Arial" w:cs="Arial"/>
                <w:sz w:val="16"/>
                <w:szCs w:val="16"/>
                <w:lang w:val="en-ZA"/>
              </w:rPr>
            </w:pPr>
          </w:p>
          <w:p w14:paraId="30ED2D45" w14:textId="77777777" w:rsidR="00DF7DD9" w:rsidRPr="007C175A" w:rsidRDefault="00DF7DD9" w:rsidP="00461D16">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Tenderers are required to submit proposals of the skill types / occupations to be upskilled for this transaction.  The candidates selected for skills development shall be currently unemployed graduates from university schools and technical, vocational, education and training (T</w:t>
            </w:r>
            <w:r>
              <w:rPr>
                <w:rFonts w:ascii="Arial" w:hAnsi="Arial" w:cs="Arial"/>
                <w:sz w:val="22"/>
                <w:szCs w:val="22"/>
                <w:lang w:val="en-ZA"/>
              </w:rPr>
              <w:t>VET)</w:t>
            </w:r>
            <w:r w:rsidRPr="007C175A">
              <w:rPr>
                <w:rFonts w:ascii="Arial" w:hAnsi="Arial" w:cs="Arial"/>
                <w:sz w:val="22"/>
                <w:szCs w:val="22"/>
                <w:lang w:val="en-ZA"/>
              </w:rPr>
              <w:t xml:space="preserve"> campuses of South Africa. </w:t>
            </w:r>
          </w:p>
          <w:p w14:paraId="15EE8A6F" w14:textId="77777777" w:rsidR="00DF7DD9" w:rsidRPr="00504050" w:rsidRDefault="00DF7DD9" w:rsidP="00461D16">
            <w:pPr>
              <w:tabs>
                <w:tab w:val="left" w:pos="720"/>
              </w:tabs>
              <w:spacing w:line="360" w:lineRule="auto"/>
              <w:jc w:val="both"/>
              <w:rPr>
                <w:rFonts w:ascii="Arial" w:hAnsi="Arial" w:cs="Arial"/>
                <w:sz w:val="16"/>
                <w:szCs w:val="16"/>
                <w:lang w:val="en-ZA"/>
              </w:rPr>
            </w:pPr>
          </w:p>
          <w:p w14:paraId="7B417A0B" w14:textId="77777777" w:rsidR="00DF7DD9" w:rsidRPr="007C175A" w:rsidRDefault="00DF7DD9" w:rsidP="00461D16">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The threshold will be as follows to ensure successful implementation of this initiative:</w:t>
            </w:r>
          </w:p>
          <w:p w14:paraId="19F40144" w14:textId="77777777" w:rsidR="00DF7DD9" w:rsidRPr="00C70B8D" w:rsidRDefault="00DF7DD9" w:rsidP="00461D16">
            <w:pPr>
              <w:pStyle w:val="ListParagraph"/>
              <w:tabs>
                <w:tab w:val="left" w:pos="720"/>
              </w:tabs>
              <w:spacing w:line="276" w:lineRule="auto"/>
              <w:jc w:val="both"/>
              <w:rPr>
                <w:rFonts w:ascii="Arial" w:hAnsi="Arial" w:cs="Arial"/>
                <w:bCs/>
                <w:sz w:val="16"/>
                <w:szCs w:val="16"/>
                <w:lang w:val="en-ZA"/>
              </w:rPr>
            </w:pPr>
          </w:p>
          <w:p w14:paraId="40E15E8D" w14:textId="77777777" w:rsidR="00DF7DD9" w:rsidRPr="007C175A" w:rsidRDefault="00DF7DD9" w:rsidP="00636E4F">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successful tenderer will be obligated to </w:t>
            </w:r>
            <w:r w:rsidRPr="007C175A">
              <w:rPr>
                <w:rFonts w:ascii="Arial" w:hAnsi="Arial" w:cs="Arial"/>
                <w:b/>
                <w:sz w:val="22"/>
                <w:szCs w:val="22"/>
              </w:rPr>
              <w:t>skill one</w:t>
            </w:r>
            <w:r w:rsidRPr="007C175A">
              <w:rPr>
                <w:rFonts w:ascii="Arial" w:hAnsi="Arial" w:cs="Arial"/>
                <w:sz w:val="22"/>
                <w:szCs w:val="22"/>
              </w:rPr>
              <w:t xml:space="preserve"> candidate for every </w:t>
            </w:r>
            <w:r w:rsidRPr="007C175A">
              <w:rPr>
                <w:rFonts w:ascii="Arial" w:hAnsi="Arial" w:cs="Arial"/>
                <w:b/>
                <w:sz w:val="22"/>
                <w:szCs w:val="22"/>
              </w:rPr>
              <w:t>R5 Million</w:t>
            </w:r>
            <w:r w:rsidRPr="007C175A">
              <w:rPr>
                <w:rFonts w:ascii="Arial" w:hAnsi="Arial" w:cs="Arial"/>
                <w:sz w:val="22"/>
                <w:szCs w:val="22"/>
              </w:rPr>
              <w:t xml:space="preserve"> spend cumulatively through purchase orders/instructions awarded to the supplier. </w:t>
            </w:r>
          </w:p>
          <w:p w14:paraId="20F520B0" w14:textId="77777777" w:rsidR="00DF7DD9" w:rsidRPr="00112DBC" w:rsidRDefault="00DF7DD9" w:rsidP="00461D16">
            <w:pPr>
              <w:tabs>
                <w:tab w:val="left" w:pos="720"/>
              </w:tabs>
              <w:spacing w:line="276" w:lineRule="auto"/>
              <w:ind w:left="720"/>
              <w:jc w:val="both"/>
              <w:rPr>
                <w:rFonts w:ascii="Arial" w:hAnsi="Arial" w:cs="Arial"/>
                <w:sz w:val="16"/>
                <w:szCs w:val="16"/>
              </w:rPr>
            </w:pPr>
          </w:p>
          <w:p w14:paraId="76F3D521" w14:textId="77777777" w:rsidR="00DF7DD9" w:rsidRDefault="00DF7DD9" w:rsidP="00636E4F">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tenderer will be expected to submit a letter of competence/proof of attendance/service contract/certificate of compliance as proof that a candidate has been appointed for work experience. The supplier will be required to implement this requirement a month after the threshold is reached. </w:t>
            </w:r>
          </w:p>
          <w:p w14:paraId="034440FD" w14:textId="77777777" w:rsidR="00DF7DD9" w:rsidRPr="00112DBC" w:rsidRDefault="00DF7DD9" w:rsidP="00461D16">
            <w:pPr>
              <w:pStyle w:val="ListParagraph"/>
              <w:rPr>
                <w:rFonts w:ascii="Arial" w:hAnsi="Arial" w:cs="Arial"/>
                <w:sz w:val="16"/>
                <w:szCs w:val="16"/>
              </w:rPr>
            </w:pPr>
          </w:p>
          <w:p w14:paraId="6C7DCFE5" w14:textId="77777777" w:rsidR="00DF7DD9" w:rsidRPr="007C175A" w:rsidRDefault="00DF7DD9" w:rsidP="00636E4F">
            <w:pPr>
              <w:numPr>
                <w:ilvl w:val="0"/>
                <w:numId w:val="11"/>
              </w:numPr>
              <w:tabs>
                <w:tab w:val="left" w:pos="720"/>
              </w:tabs>
              <w:spacing w:line="276" w:lineRule="auto"/>
              <w:jc w:val="both"/>
              <w:rPr>
                <w:rFonts w:ascii="Arial" w:hAnsi="Arial" w:cs="Arial"/>
                <w:sz w:val="22"/>
                <w:szCs w:val="22"/>
              </w:rPr>
            </w:pPr>
            <w:r>
              <w:rPr>
                <w:rFonts w:ascii="Arial" w:hAnsi="Arial" w:cs="Arial"/>
                <w:sz w:val="22"/>
                <w:szCs w:val="22"/>
              </w:rPr>
              <w:t>At task order level there will be further negotiations on skills development.</w:t>
            </w:r>
          </w:p>
          <w:p w14:paraId="319D87EB" w14:textId="77777777" w:rsidR="00DF7DD9" w:rsidRPr="00C70B8D" w:rsidRDefault="00DF7DD9" w:rsidP="00461D16">
            <w:pPr>
              <w:tabs>
                <w:tab w:val="left" w:pos="720"/>
              </w:tabs>
              <w:spacing w:line="360" w:lineRule="auto"/>
              <w:jc w:val="both"/>
              <w:rPr>
                <w:rFonts w:ascii="Arial" w:hAnsi="Arial" w:cs="Arial"/>
                <w:sz w:val="16"/>
                <w:szCs w:val="16"/>
              </w:rPr>
            </w:pPr>
          </w:p>
          <w:p w14:paraId="0374195E" w14:textId="77777777" w:rsidR="00DF7DD9" w:rsidRPr="007C175A" w:rsidRDefault="00DF7DD9" w:rsidP="00461D16">
            <w:pPr>
              <w:tabs>
                <w:tab w:val="left" w:pos="720"/>
              </w:tabs>
              <w:spacing w:line="360" w:lineRule="auto"/>
              <w:jc w:val="both"/>
              <w:rPr>
                <w:rFonts w:ascii="Arial" w:hAnsi="Arial" w:cs="Arial"/>
                <w:sz w:val="22"/>
                <w:szCs w:val="22"/>
              </w:rPr>
            </w:pPr>
            <w:r w:rsidRPr="007C175A">
              <w:rPr>
                <w:rFonts w:ascii="Arial" w:hAnsi="Arial" w:cs="Arial"/>
                <w:sz w:val="22"/>
                <w:szCs w:val="22"/>
              </w:rPr>
              <w:t>Candidates shall be from all provinces in the country, and their composition shall be a representative of the population demographics of South Africa.</w:t>
            </w:r>
          </w:p>
          <w:p w14:paraId="17FDDA35" w14:textId="77777777" w:rsidR="00DF7DD9" w:rsidRDefault="00DF7DD9" w:rsidP="00461D16">
            <w:pPr>
              <w:tabs>
                <w:tab w:val="left" w:pos="720"/>
              </w:tabs>
              <w:jc w:val="both"/>
              <w:rPr>
                <w:rFonts w:ascii="Arial" w:hAnsi="Arial" w:cs="Arial"/>
                <w:sz w:val="16"/>
                <w:szCs w:val="16"/>
                <w:lang w:val="en-ZA"/>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495"/>
              <w:gridCol w:w="5034"/>
              <w:gridCol w:w="1028"/>
            </w:tblGrid>
            <w:tr w:rsidR="00DF7DD9" w14:paraId="7BECC607" w14:textId="77777777" w:rsidTr="00461D16">
              <w:tc>
                <w:tcPr>
                  <w:tcW w:w="1916" w:type="dxa"/>
                  <w:vMerge w:val="restart"/>
                  <w:tcBorders>
                    <w:top w:val="single" w:sz="4" w:space="0" w:color="auto"/>
                    <w:left w:val="single" w:sz="4" w:space="0" w:color="auto"/>
                    <w:right w:val="single" w:sz="4" w:space="0" w:color="auto"/>
                  </w:tcBorders>
                  <w:hideMark/>
                </w:tcPr>
                <w:p w14:paraId="00A8D96E" w14:textId="77777777" w:rsidR="00DF7DD9" w:rsidRPr="00504050" w:rsidRDefault="00DF7DD9" w:rsidP="00461D16">
                  <w:pPr>
                    <w:autoSpaceDE w:val="0"/>
                    <w:autoSpaceDN w:val="0"/>
                    <w:adjustRightInd w:val="0"/>
                    <w:rPr>
                      <w:rFonts w:ascii="CIDFont+F1" w:eastAsiaTheme="minorHAnsi" w:hAnsi="CIDFont+F1" w:cs="CIDFont+F1"/>
                      <w:sz w:val="22"/>
                      <w:szCs w:val="22"/>
                      <w:lang w:val="en-ZA"/>
                    </w:rPr>
                  </w:pPr>
                  <w:r w:rsidRPr="00504050">
                    <w:rPr>
                      <w:rFonts w:ascii="Arial" w:hAnsi="Arial" w:cs="Arial"/>
                      <w:b/>
                      <w:bCs/>
                      <w:color w:val="000000"/>
                      <w:sz w:val="20"/>
                    </w:rPr>
                    <w:t xml:space="preserve"> </w:t>
                  </w:r>
                  <w:r w:rsidRPr="00504050">
                    <w:rPr>
                      <w:rFonts w:ascii="Arial" w:hAnsi="Arial" w:cs="Arial"/>
                      <w:b/>
                      <w:sz w:val="22"/>
                      <w:szCs w:val="22"/>
                    </w:rPr>
                    <w:t>Skill type / Occupation</w:t>
                  </w:r>
                </w:p>
                <w:p w14:paraId="68AA10F3" w14:textId="77777777" w:rsidR="00DF7DD9" w:rsidRDefault="00DF7DD9" w:rsidP="00461D16">
                  <w:pPr>
                    <w:autoSpaceDE w:val="0"/>
                    <w:autoSpaceDN w:val="0"/>
                    <w:adjustRightInd w:val="0"/>
                    <w:rPr>
                      <w:rFonts w:ascii="Arial" w:hAnsi="Arial" w:cs="Arial"/>
                      <w:sz w:val="22"/>
                      <w:szCs w:val="22"/>
                    </w:rPr>
                  </w:pPr>
                </w:p>
                <w:p w14:paraId="5F5918C3" w14:textId="77777777" w:rsidR="00DF7DD9" w:rsidRPr="00F10CD1" w:rsidRDefault="00DF7DD9" w:rsidP="00461D16">
                  <w:pPr>
                    <w:autoSpaceDE w:val="0"/>
                    <w:autoSpaceDN w:val="0"/>
                    <w:adjustRightInd w:val="0"/>
                    <w:rPr>
                      <w:rFonts w:ascii="CIDFont+F1" w:eastAsiaTheme="minorHAnsi" w:hAnsi="CIDFont+F1" w:cs="CIDFont+F1"/>
                      <w:sz w:val="22"/>
                      <w:szCs w:val="22"/>
                      <w:lang w:val="en-ZA"/>
                    </w:rPr>
                  </w:pPr>
                  <w:r w:rsidRPr="00F10CD1">
                    <w:rPr>
                      <w:rFonts w:ascii="Arial" w:hAnsi="Arial" w:cs="Arial"/>
                      <w:sz w:val="22"/>
                      <w:szCs w:val="22"/>
                    </w:rPr>
                    <w:t xml:space="preserve">Scope of work-related skill types/Occupation </w:t>
                  </w:r>
                </w:p>
                <w:p w14:paraId="7817D803" w14:textId="77777777" w:rsidR="00DF7DD9" w:rsidRDefault="00DF7DD9" w:rsidP="00461D16">
                  <w:pPr>
                    <w:spacing w:line="276" w:lineRule="auto"/>
                    <w:rPr>
                      <w:rFonts w:ascii="Arial" w:hAnsi="Arial" w:cs="Arial"/>
                      <w:b/>
                      <w:sz w:val="20"/>
                    </w:rPr>
                  </w:pPr>
                </w:p>
              </w:tc>
              <w:tc>
                <w:tcPr>
                  <w:tcW w:w="6556" w:type="dxa"/>
                  <w:gridSpan w:val="3"/>
                  <w:tcBorders>
                    <w:top w:val="single" w:sz="4" w:space="0" w:color="auto"/>
                    <w:left w:val="single" w:sz="4" w:space="0" w:color="auto"/>
                    <w:bottom w:val="single" w:sz="4" w:space="0" w:color="auto"/>
                    <w:right w:val="single" w:sz="4" w:space="0" w:color="auto"/>
                  </w:tcBorders>
                </w:tcPr>
                <w:p w14:paraId="45C6EFDD" w14:textId="77777777" w:rsidR="00DF7DD9" w:rsidRDefault="00DF7DD9" w:rsidP="00461D16">
                  <w:pPr>
                    <w:spacing w:line="276" w:lineRule="auto"/>
                    <w:jc w:val="center"/>
                    <w:rPr>
                      <w:rFonts w:ascii="Arial" w:hAnsi="Arial" w:cs="Arial"/>
                      <w:b/>
                      <w:sz w:val="20"/>
                    </w:rPr>
                  </w:pPr>
                  <w:r w:rsidRPr="007C175A">
                    <w:rPr>
                      <w:rFonts w:ascii="Arial" w:hAnsi="Arial" w:cs="Arial"/>
                      <w:b/>
                      <w:sz w:val="22"/>
                      <w:szCs w:val="22"/>
                    </w:rPr>
                    <w:t>Tenderer Proposal</w:t>
                  </w:r>
                </w:p>
              </w:tc>
            </w:tr>
            <w:tr w:rsidR="00DF7DD9" w:rsidRPr="007D4E0A" w14:paraId="77EE5C65" w14:textId="77777777" w:rsidTr="00461D16">
              <w:trPr>
                <w:trHeight w:val="330"/>
              </w:trPr>
              <w:tc>
                <w:tcPr>
                  <w:tcW w:w="1916" w:type="dxa"/>
                  <w:vMerge/>
                  <w:tcBorders>
                    <w:left w:val="single" w:sz="4" w:space="0" w:color="auto"/>
                    <w:right w:val="single" w:sz="4" w:space="0" w:color="auto"/>
                  </w:tcBorders>
                  <w:vAlign w:val="center"/>
                  <w:hideMark/>
                </w:tcPr>
                <w:p w14:paraId="4575E517"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6E28895" w14:textId="77777777" w:rsidR="00DF7DD9" w:rsidRPr="00504050" w:rsidRDefault="00DF7DD9" w:rsidP="00461D16">
                  <w:pPr>
                    <w:spacing w:line="276" w:lineRule="auto"/>
                    <w:rPr>
                      <w:rFonts w:ascii="Arial" w:hAnsi="Arial" w:cs="Arial"/>
                      <w:b/>
                      <w:sz w:val="20"/>
                    </w:rPr>
                  </w:pPr>
                  <w:r>
                    <w:rPr>
                      <w:rFonts w:ascii="Arial" w:hAnsi="Arial" w:cs="Arial"/>
                      <w:b/>
                      <w:sz w:val="20"/>
                    </w:rPr>
                    <w:t>No</w:t>
                  </w:r>
                </w:p>
              </w:tc>
              <w:tc>
                <w:tcPr>
                  <w:tcW w:w="5034" w:type="dxa"/>
                  <w:tcBorders>
                    <w:top w:val="single" w:sz="4" w:space="0" w:color="auto"/>
                    <w:left w:val="single" w:sz="4" w:space="0" w:color="auto"/>
                    <w:bottom w:val="single" w:sz="4" w:space="0" w:color="auto"/>
                    <w:right w:val="single" w:sz="4" w:space="0" w:color="auto"/>
                  </w:tcBorders>
                </w:tcPr>
                <w:p w14:paraId="4B9EA52E" w14:textId="77777777" w:rsidR="00DF7DD9" w:rsidRPr="00504050" w:rsidRDefault="00DF7DD9" w:rsidP="00461D16">
                  <w:pPr>
                    <w:spacing w:after="200" w:line="276" w:lineRule="auto"/>
                    <w:jc w:val="center"/>
                    <w:rPr>
                      <w:rFonts w:ascii="Arial" w:hAnsi="Arial" w:cs="Arial"/>
                      <w:b/>
                      <w:bCs/>
                      <w:sz w:val="20"/>
                    </w:rPr>
                  </w:pPr>
                  <w:r w:rsidRPr="00504050">
                    <w:rPr>
                      <w:rFonts w:ascii="Arial" w:hAnsi="Arial" w:cs="Arial"/>
                      <w:b/>
                      <w:bCs/>
                      <w:sz w:val="20"/>
                    </w:rPr>
                    <w:t>Skill Type</w:t>
                  </w:r>
                </w:p>
              </w:tc>
              <w:tc>
                <w:tcPr>
                  <w:tcW w:w="1028" w:type="dxa"/>
                  <w:tcBorders>
                    <w:top w:val="single" w:sz="4" w:space="0" w:color="auto"/>
                    <w:left w:val="single" w:sz="4" w:space="0" w:color="auto"/>
                    <w:bottom w:val="single" w:sz="4" w:space="0" w:color="auto"/>
                    <w:right w:val="single" w:sz="4" w:space="0" w:color="auto"/>
                  </w:tcBorders>
                </w:tcPr>
                <w:p w14:paraId="2033A284" w14:textId="77777777" w:rsidR="00DF7DD9" w:rsidRPr="00504050" w:rsidRDefault="00DF7DD9" w:rsidP="00461D16">
                  <w:pPr>
                    <w:spacing w:after="200" w:line="276" w:lineRule="auto"/>
                    <w:rPr>
                      <w:rFonts w:ascii="Arial" w:hAnsi="Arial" w:cs="Arial"/>
                      <w:b/>
                      <w:bCs/>
                      <w:sz w:val="20"/>
                    </w:rPr>
                  </w:pPr>
                  <w:r w:rsidRPr="00504050">
                    <w:rPr>
                      <w:rFonts w:ascii="Arial" w:hAnsi="Arial" w:cs="Arial"/>
                      <w:b/>
                      <w:bCs/>
                      <w:sz w:val="20"/>
                    </w:rPr>
                    <w:t>Quantity</w:t>
                  </w:r>
                </w:p>
              </w:tc>
            </w:tr>
            <w:tr w:rsidR="00DF7DD9" w:rsidRPr="007D4E0A" w14:paraId="3AF47258" w14:textId="77777777" w:rsidTr="00461D16">
              <w:trPr>
                <w:trHeight w:val="450"/>
              </w:trPr>
              <w:tc>
                <w:tcPr>
                  <w:tcW w:w="1916" w:type="dxa"/>
                  <w:vMerge/>
                  <w:tcBorders>
                    <w:left w:val="single" w:sz="4" w:space="0" w:color="auto"/>
                    <w:right w:val="single" w:sz="4" w:space="0" w:color="auto"/>
                  </w:tcBorders>
                  <w:vAlign w:val="center"/>
                </w:tcPr>
                <w:p w14:paraId="0E5B829C"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67AE4E25" w14:textId="77777777" w:rsidR="00DF7DD9" w:rsidRDefault="00DF7DD9" w:rsidP="00461D16">
                  <w:pPr>
                    <w:spacing w:line="276" w:lineRule="auto"/>
                    <w:rPr>
                      <w:rFonts w:ascii="Arial" w:hAnsi="Arial" w:cs="Arial"/>
                      <w:b/>
                      <w:sz w:val="20"/>
                    </w:rPr>
                  </w:pPr>
                  <w:r>
                    <w:rPr>
                      <w:rFonts w:ascii="Arial" w:hAnsi="Arial" w:cs="Arial"/>
                      <w:sz w:val="20"/>
                    </w:rPr>
                    <w:t>1.</w:t>
                  </w:r>
                </w:p>
              </w:tc>
              <w:tc>
                <w:tcPr>
                  <w:tcW w:w="5034" w:type="dxa"/>
                  <w:tcBorders>
                    <w:top w:val="single" w:sz="4" w:space="0" w:color="auto"/>
                    <w:left w:val="single" w:sz="4" w:space="0" w:color="auto"/>
                    <w:bottom w:val="single" w:sz="4" w:space="0" w:color="auto"/>
                    <w:right w:val="single" w:sz="4" w:space="0" w:color="auto"/>
                  </w:tcBorders>
                </w:tcPr>
                <w:p w14:paraId="24F8D97A"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9BBF6B5" w14:textId="77777777" w:rsidR="00DF7DD9" w:rsidRDefault="00DF7DD9" w:rsidP="00461D16">
                  <w:pPr>
                    <w:spacing w:line="276" w:lineRule="auto"/>
                    <w:rPr>
                      <w:rFonts w:ascii="Arial" w:hAnsi="Arial" w:cs="Arial"/>
                      <w:sz w:val="20"/>
                    </w:rPr>
                  </w:pPr>
                </w:p>
              </w:tc>
            </w:tr>
            <w:tr w:rsidR="00DF7DD9" w:rsidRPr="007D4E0A" w14:paraId="01085097" w14:textId="77777777" w:rsidTr="00461D16">
              <w:trPr>
                <w:trHeight w:val="255"/>
              </w:trPr>
              <w:tc>
                <w:tcPr>
                  <w:tcW w:w="1916" w:type="dxa"/>
                  <w:vMerge/>
                  <w:tcBorders>
                    <w:left w:val="single" w:sz="4" w:space="0" w:color="auto"/>
                    <w:right w:val="single" w:sz="4" w:space="0" w:color="auto"/>
                  </w:tcBorders>
                  <w:vAlign w:val="center"/>
                </w:tcPr>
                <w:p w14:paraId="4ED365B8"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1EF23630" w14:textId="77777777" w:rsidR="00DF7DD9" w:rsidRDefault="00DF7DD9" w:rsidP="00461D16">
                  <w:pPr>
                    <w:spacing w:line="276" w:lineRule="auto"/>
                    <w:rPr>
                      <w:rFonts w:ascii="Arial" w:hAnsi="Arial" w:cs="Arial"/>
                      <w:sz w:val="20"/>
                    </w:rPr>
                  </w:pPr>
                  <w:r>
                    <w:rPr>
                      <w:rFonts w:ascii="Arial" w:hAnsi="Arial" w:cs="Arial"/>
                      <w:sz w:val="20"/>
                    </w:rPr>
                    <w:t>2.</w:t>
                  </w:r>
                </w:p>
                <w:p w14:paraId="4D1589F5" w14:textId="77777777" w:rsidR="00DF7DD9" w:rsidRPr="00504050" w:rsidRDefault="00DF7DD9" w:rsidP="00461D16">
                  <w:pPr>
                    <w:spacing w:line="276" w:lineRule="auto"/>
                    <w:rPr>
                      <w:rFonts w:ascii="Arial" w:hAnsi="Arial" w:cs="Arial"/>
                      <w:b/>
                      <w:sz w:val="16"/>
                      <w:szCs w:val="16"/>
                    </w:rPr>
                  </w:pPr>
                </w:p>
              </w:tc>
              <w:tc>
                <w:tcPr>
                  <w:tcW w:w="5034" w:type="dxa"/>
                  <w:tcBorders>
                    <w:top w:val="single" w:sz="4" w:space="0" w:color="auto"/>
                    <w:left w:val="single" w:sz="4" w:space="0" w:color="auto"/>
                    <w:bottom w:val="single" w:sz="4" w:space="0" w:color="auto"/>
                    <w:right w:val="single" w:sz="4" w:space="0" w:color="auto"/>
                  </w:tcBorders>
                </w:tcPr>
                <w:p w14:paraId="4E5A5086" w14:textId="77777777" w:rsidR="00DF7DD9" w:rsidRDefault="00DF7DD9" w:rsidP="00461D16">
                  <w:pPr>
                    <w:spacing w:after="200" w:line="276" w:lineRule="auto"/>
                    <w:rPr>
                      <w:rFonts w:ascii="Arial" w:hAnsi="Arial" w:cs="Arial"/>
                      <w:b/>
                      <w:sz w:val="16"/>
                      <w:szCs w:val="16"/>
                    </w:rPr>
                  </w:pPr>
                </w:p>
                <w:p w14:paraId="79CFFA52" w14:textId="77777777" w:rsidR="00DF7DD9" w:rsidRPr="00504050" w:rsidRDefault="00DF7DD9" w:rsidP="00461D16">
                  <w:pPr>
                    <w:spacing w:line="276" w:lineRule="auto"/>
                    <w:rPr>
                      <w:rFonts w:ascii="Arial" w:hAnsi="Arial" w:cs="Arial"/>
                      <w:b/>
                      <w:sz w:val="16"/>
                      <w:szCs w:val="16"/>
                    </w:rPr>
                  </w:pPr>
                </w:p>
              </w:tc>
              <w:tc>
                <w:tcPr>
                  <w:tcW w:w="1028" w:type="dxa"/>
                  <w:tcBorders>
                    <w:top w:val="single" w:sz="4" w:space="0" w:color="auto"/>
                    <w:left w:val="single" w:sz="4" w:space="0" w:color="auto"/>
                    <w:bottom w:val="single" w:sz="4" w:space="0" w:color="auto"/>
                    <w:right w:val="single" w:sz="4" w:space="0" w:color="auto"/>
                  </w:tcBorders>
                </w:tcPr>
                <w:p w14:paraId="3AC30D3B" w14:textId="77777777" w:rsidR="00DF7DD9" w:rsidRDefault="00DF7DD9" w:rsidP="00461D16">
                  <w:pPr>
                    <w:spacing w:after="200" w:line="276" w:lineRule="auto"/>
                    <w:rPr>
                      <w:rFonts w:ascii="Arial" w:hAnsi="Arial" w:cs="Arial"/>
                      <w:b/>
                      <w:sz w:val="16"/>
                      <w:szCs w:val="16"/>
                    </w:rPr>
                  </w:pPr>
                </w:p>
                <w:p w14:paraId="67DF6A92" w14:textId="77777777" w:rsidR="00DF7DD9" w:rsidRPr="00504050" w:rsidRDefault="00DF7DD9" w:rsidP="00461D16">
                  <w:pPr>
                    <w:spacing w:line="276" w:lineRule="auto"/>
                    <w:rPr>
                      <w:rFonts w:ascii="Arial" w:hAnsi="Arial" w:cs="Arial"/>
                      <w:b/>
                      <w:sz w:val="16"/>
                      <w:szCs w:val="16"/>
                    </w:rPr>
                  </w:pPr>
                </w:p>
              </w:tc>
            </w:tr>
            <w:tr w:rsidR="00DF7DD9" w:rsidRPr="007D4E0A" w14:paraId="3D5DF771" w14:textId="77777777" w:rsidTr="00461D16">
              <w:trPr>
                <w:trHeight w:val="240"/>
              </w:trPr>
              <w:tc>
                <w:tcPr>
                  <w:tcW w:w="1916" w:type="dxa"/>
                  <w:vMerge/>
                  <w:tcBorders>
                    <w:left w:val="single" w:sz="4" w:space="0" w:color="auto"/>
                    <w:right w:val="single" w:sz="4" w:space="0" w:color="auto"/>
                  </w:tcBorders>
                  <w:vAlign w:val="center"/>
                </w:tcPr>
                <w:p w14:paraId="37085366"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5743FC7" w14:textId="77777777" w:rsidR="00DF7DD9" w:rsidRDefault="00DF7DD9" w:rsidP="00461D16">
                  <w:pPr>
                    <w:spacing w:line="276" w:lineRule="auto"/>
                    <w:rPr>
                      <w:rFonts w:ascii="Arial" w:hAnsi="Arial" w:cs="Arial"/>
                      <w:sz w:val="20"/>
                    </w:rPr>
                  </w:pPr>
                  <w:r>
                    <w:rPr>
                      <w:rFonts w:ascii="Arial" w:hAnsi="Arial" w:cs="Arial"/>
                      <w:sz w:val="20"/>
                    </w:rPr>
                    <w:t>3.</w:t>
                  </w:r>
                </w:p>
                <w:p w14:paraId="67BFA4C9"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3E2197A6" w14:textId="77777777" w:rsidR="00DF7DD9" w:rsidRDefault="00DF7DD9" w:rsidP="00461D16">
                  <w:pPr>
                    <w:spacing w:after="200" w:line="276" w:lineRule="auto"/>
                    <w:rPr>
                      <w:rFonts w:ascii="Arial" w:hAnsi="Arial" w:cs="Arial"/>
                      <w:sz w:val="20"/>
                    </w:rPr>
                  </w:pPr>
                </w:p>
                <w:p w14:paraId="29C392F9"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4EEA21DD" w14:textId="77777777" w:rsidR="00DF7DD9" w:rsidRDefault="00DF7DD9" w:rsidP="00461D16">
                  <w:pPr>
                    <w:spacing w:after="200" w:line="276" w:lineRule="auto"/>
                    <w:rPr>
                      <w:rFonts w:ascii="Arial" w:hAnsi="Arial" w:cs="Arial"/>
                      <w:sz w:val="20"/>
                    </w:rPr>
                  </w:pPr>
                </w:p>
                <w:p w14:paraId="0721F919" w14:textId="77777777" w:rsidR="00DF7DD9" w:rsidRDefault="00DF7DD9" w:rsidP="00461D16">
                  <w:pPr>
                    <w:spacing w:line="276" w:lineRule="auto"/>
                    <w:rPr>
                      <w:rFonts w:ascii="Arial" w:hAnsi="Arial" w:cs="Arial"/>
                      <w:sz w:val="20"/>
                    </w:rPr>
                  </w:pPr>
                </w:p>
              </w:tc>
            </w:tr>
            <w:tr w:rsidR="00DF7DD9" w:rsidRPr="007D4E0A" w14:paraId="401F5A7F" w14:textId="77777777" w:rsidTr="00461D16">
              <w:trPr>
                <w:trHeight w:val="210"/>
              </w:trPr>
              <w:tc>
                <w:tcPr>
                  <w:tcW w:w="1916" w:type="dxa"/>
                  <w:vMerge/>
                  <w:tcBorders>
                    <w:left w:val="single" w:sz="4" w:space="0" w:color="auto"/>
                    <w:right w:val="single" w:sz="4" w:space="0" w:color="auto"/>
                  </w:tcBorders>
                  <w:vAlign w:val="center"/>
                </w:tcPr>
                <w:p w14:paraId="58EA8F34"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39849FF9" w14:textId="77777777" w:rsidR="00DF7DD9" w:rsidRDefault="00DF7DD9" w:rsidP="00461D16">
                  <w:pPr>
                    <w:spacing w:line="276" w:lineRule="auto"/>
                    <w:rPr>
                      <w:rFonts w:ascii="Arial" w:hAnsi="Arial" w:cs="Arial"/>
                      <w:sz w:val="20"/>
                    </w:rPr>
                  </w:pPr>
                  <w:r>
                    <w:rPr>
                      <w:rFonts w:ascii="Arial" w:hAnsi="Arial" w:cs="Arial"/>
                      <w:sz w:val="20"/>
                    </w:rPr>
                    <w:t>4.</w:t>
                  </w:r>
                </w:p>
                <w:p w14:paraId="2FF9E462"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20BB3DAC" w14:textId="77777777" w:rsidR="00DF7DD9" w:rsidRDefault="00DF7DD9" w:rsidP="00461D16">
                  <w:pPr>
                    <w:spacing w:after="200" w:line="276" w:lineRule="auto"/>
                    <w:rPr>
                      <w:rFonts w:ascii="Arial" w:hAnsi="Arial" w:cs="Arial"/>
                      <w:sz w:val="20"/>
                    </w:rPr>
                  </w:pPr>
                </w:p>
                <w:p w14:paraId="4A39C08E"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249CF5F5" w14:textId="77777777" w:rsidR="00DF7DD9" w:rsidRDefault="00DF7DD9" w:rsidP="00461D16">
                  <w:pPr>
                    <w:spacing w:after="200" w:line="276" w:lineRule="auto"/>
                    <w:rPr>
                      <w:rFonts w:ascii="Arial" w:hAnsi="Arial" w:cs="Arial"/>
                      <w:sz w:val="20"/>
                    </w:rPr>
                  </w:pPr>
                </w:p>
                <w:p w14:paraId="349480D6" w14:textId="77777777" w:rsidR="00DF7DD9" w:rsidRDefault="00DF7DD9" w:rsidP="00461D16">
                  <w:pPr>
                    <w:spacing w:line="276" w:lineRule="auto"/>
                    <w:rPr>
                      <w:rFonts w:ascii="Arial" w:hAnsi="Arial" w:cs="Arial"/>
                      <w:sz w:val="20"/>
                    </w:rPr>
                  </w:pPr>
                </w:p>
              </w:tc>
            </w:tr>
            <w:tr w:rsidR="00DF7DD9" w:rsidRPr="007D4E0A" w14:paraId="60304F28" w14:textId="77777777" w:rsidTr="00461D16">
              <w:trPr>
                <w:trHeight w:val="255"/>
              </w:trPr>
              <w:tc>
                <w:tcPr>
                  <w:tcW w:w="1916" w:type="dxa"/>
                  <w:vMerge/>
                  <w:tcBorders>
                    <w:left w:val="single" w:sz="4" w:space="0" w:color="auto"/>
                    <w:right w:val="single" w:sz="4" w:space="0" w:color="auto"/>
                  </w:tcBorders>
                  <w:vAlign w:val="center"/>
                </w:tcPr>
                <w:p w14:paraId="0DDFA24A"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761B6CA" w14:textId="77777777" w:rsidR="00DF7DD9" w:rsidRDefault="00DF7DD9" w:rsidP="00461D16">
                  <w:pPr>
                    <w:spacing w:line="276" w:lineRule="auto"/>
                    <w:rPr>
                      <w:rFonts w:ascii="Arial" w:hAnsi="Arial" w:cs="Arial"/>
                      <w:sz w:val="20"/>
                    </w:rPr>
                  </w:pPr>
                  <w:r>
                    <w:rPr>
                      <w:rFonts w:ascii="Arial" w:hAnsi="Arial" w:cs="Arial"/>
                      <w:sz w:val="20"/>
                    </w:rPr>
                    <w:t>5.</w:t>
                  </w:r>
                </w:p>
                <w:p w14:paraId="5AAE4F47"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C244635" w14:textId="77777777" w:rsidR="00DF7DD9" w:rsidRDefault="00DF7DD9" w:rsidP="00461D16">
                  <w:pPr>
                    <w:spacing w:after="200" w:line="276" w:lineRule="auto"/>
                    <w:rPr>
                      <w:rFonts w:ascii="Arial" w:hAnsi="Arial" w:cs="Arial"/>
                      <w:sz w:val="20"/>
                    </w:rPr>
                  </w:pPr>
                </w:p>
                <w:p w14:paraId="46A66347"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83B76BA" w14:textId="77777777" w:rsidR="00DF7DD9" w:rsidRDefault="00DF7DD9" w:rsidP="00461D16">
                  <w:pPr>
                    <w:spacing w:after="200" w:line="276" w:lineRule="auto"/>
                    <w:rPr>
                      <w:rFonts w:ascii="Arial" w:hAnsi="Arial" w:cs="Arial"/>
                      <w:sz w:val="20"/>
                    </w:rPr>
                  </w:pPr>
                </w:p>
                <w:p w14:paraId="1C46B8E8" w14:textId="77777777" w:rsidR="00DF7DD9" w:rsidRDefault="00DF7DD9" w:rsidP="00461D16">
                  <w:pPr>
                    <w:spacing w:line="276" w:lineRule="auto"/>
                    <w:rPr>
                      <w:rFonts w:ascii="Arial" w:hAnsi="Arial" w:cs="Arial"/>
                      <w:sz w:val="20"/>
                    </w:rPr>
                  </w:pPr>
                </w:p>
              </w:tc>
            </w:tr>
            <w:tr w:rsidR="00DF7DD9" w:rsidRPr="007D4E0A" w14:paraId="01D042D6" w14:textId="77777777" w:rsidTr="00461D16">
              <w:trPr>
                <w:trHeight w:val="240"/>
              </w:trPr>
              <w:tc>
                <w:tcPr>
                  <w:tcW w:w="1916" w:type="dxa"/>
                  <w:vMerge/>
                  <w:tcBorders>
                    <w:left w:val="single" w:sz="4" w:space="0" w:color="auto"/>
                    <w:right w:val="single" w:sz="4" w:space="0" w:color="auto"/>
                  </w:tcBorders>
                  <w:vAlign w:val="center"/>
                </w:tcPr>
                <w:p w14:paraId="3859982F"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60301711" w14:textId="77777777" w:rsidR="00DF7DD9" w:rsidRDefault="00DF7DD9" w:rsidP="00461D16">
                  <w:pPr>
                    <w:spacing w:line="276" w:lineRule="auto"/>
                    <w:rPr>
                      <w:rFonts w:ascii="Arial" w:hAnsi="Arial" w:cs="Arial"/>
                      <w:sz w:val="20"/>
                    </w:rPr>
                  </w:pPr>
                  <w:r>
                    <w:rPr>
                      <w:rFonts w:ascii="Arial" w:hAnsi="Arial" w:cs="Arial"/>
                      <w:sz w:val="20"/>
                    </w:rPr>
                    <w:t>6.</w:t>
                  </w:r>
                </w:p>
                <w:p w14:paraId="2FF1D8C5"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C15BF20" w14:textId="77777777" w:rsidR="00DF7DD9" w:rsidRDefault="00DF7DD9" w:rsidP="00461D16">
                  <w:pPr>
                    <w:spacing w:after="200" w:line="276" w:lineRule="auto"/>
                    <w:rPr>
                      <w:rFonts w:ascii="Arial" w:hAnsi="Arial" w:cs="Arial"/>
                      <w:sz w:val="20"/>
                    </w:rPr>
                  </w:pPr>
                </w:p>
                <w:p w14:paraId="19522C5B"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007C711C" w14:textId="77777777" w:rsidR="00DF7DD9" w:rsidRDefault="00DF7DD9" w:rsidP="00461D16">
                  <w:pPr>
                    <w:spacing w:after="200" w:line="276" w:lineRule="auto"/>
                    <w:rPr>
                      <w:rFonts w:ascii="Arial" w:hAnsi="Arial" w:cs="Arial"/>
                      <w:sz w:val="20"/>
                    </w:rPr>
                  </w:pPr>
                </w:p>
                <w:p w14:paraId="410BEEAD" w14:textId="77777777" w:rsidR="00DF7DD9" w:rsidRDefault="00DF7DD9" w:rsidP="00461D16">
                  <w:pPr>
                    <w:spacing w:line="276" w:lineRule="auto"/>
                    <w:rPr>
                      <w:rFonts w:ascii="Arial" w:hAnsi="Arial" w:cs="Arial"/>
                      <w:sz w:val="20"/>
                    </w:rPr>
                  </w:pPr>
                </w:p>
              </w:tc>
            </w:tr>
            <w:tr w:rsidR="00DF7DD9" w:rsidRPr="007D4E0A" w14:paraId="2B27A033" w14:textId="77777777" w:rsidTr="00461D16">
              <w:trPr>
                <w:trHeight w:val="180"/>
              </w:trPr>
              <w:tc>
                <w:tcPr>
                  <w:tcW w:w="1916" w:type="dxa"/>
                  <w:vMerge/>
                  <w:tcBorders>
                    <w:left w:val="single" w:sz="4" w:space="0" w:color="auto"/>
                    <w:right w:val="single" w:sz="4" w:space="0" w:color="auto"/>
                  </w:tcBorders>
                  <w:vAlign w:val="center"/>
                </w:tcPr>
                <w:p w14:paraId="2DA0BE78"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AB7DA51" w14:textId="77777777" w:rsidR="00DF7DD9" w:rsidRDefault="00DF7DD9" w:rsidP="00461D16">
                  <w:pPr>
                    <w:spacing w:line="276" w:lineRule="auto"/>
                    <w:rPr>
                      <w:rFonts w:ascii="Arial" w:hAnsi="Arial" w:cs="Arial"/>
                      <w:sz w:val="20"/>
                    </w:rPr>
                  </w:pPr>
                  <w:r>
                    <w:rPr>
                      <w:rFonts w:ascii="Arial" w:hAnsi="Arial" w:cs="Arial"/>
                      <w:sz w:val="20"/>
                    </w:rPr>
                    <w:t>7.</w:t>
                  </w:r>
                </w:p>
                <w:p w14:paraId="4A3EFBF0"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D540DF6" w14:textId="77777777" w:rsidR="00DF7DD9" w:rsidRDefault="00DF7DD9" w:rsidP="00461D16">
                  <w:pPr>
                    <w:spacing w:after="200" w:line="276" w:lineRule="auto"/>
                    <w:rPr>
                      <w:rFonts w:ascii="Arial" w:hAnsi="Arial" w:cs="Arial"/>
                      <w:sz w:val="20"/>
                    </w:rPr>
                  </w:pPr>
                </w:p>
                <w:p w14:paraId="4CA88629"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82FAD08" w14:textId="77777777" w:rsidR="00DF7DD9" w:rsidRDefault="00DF7DD9" w:rsidP="00461D16">
                  <w:pPr>
                    <w:spacing w:after="200" w:line="276" w:lineRule="auto"/>
                    <w:rPr>
                      <w:rFonts w:ascii="Arial" w:hAnsi="Arial" w:cs="Arial"/>
                      <w:sz w:val="20"/>
                    </w:rPr>
                  </w:pPr>
                </w:p>
                <w:p w14:paraId="580DF973" w14:textId="77777777" w:rsidR="00DF7DD9" w:rsidRDefault="00DF7DD9" w:rsidP="00461D16">
                  <w:pPr>
                    <w:spacing w:line="276" w:lineRule="auto"/>
                    <w:rPr>
                      <w:rFonts w:ascii="Arial" w:hAnsi="Arial" w:cs="Arial"/>
                      <w:sz w:val="20"/>
                    </w:rPr>
                  </w:pPr>
                </w:p>
              </w:tc>
            </w:tr>
            <w:tr w:rsidR="00DF7DD9" w:rsidRPr="007D4E0A" w14:paraId="66C0FE07" w14:textId="77777777" w:rsidTr="00461D16">
              <w:trPr>
                <w:trHeight w:val="210"/>
              </w:trPr>
              <w:tc>
                <w:tcPr>
                  <w:tcW w:w="1916" w:type="dxa"/>
                  <w:vMerge/>
                  <w:tcBorders>
                    <w:left w:val="single" w:sz="4" w:space="0" w:color="auto"/>
                    <w:right w:val="single" w:sz="4" w:space="0" w:color="auto"/>
                  </w:tcBorders>
                  <w:vAlign w:val="center"/>
                </w:tcPr>
                <w:p w14:paraId="2A397BD3"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7A502970" w14:textId="77777777" w:rsidR="00DF7DD9" w:rsidRDefault="00DF7DD9" w:rsidP="00461D16">
                  <w:pPr>
                    <w:spacing w:line="276" w:lineRule="auto"/>
                    <w:rPr>
                      <w:rFonts w:ascii="Arial" w:hAnsi="Arial" w:cs="Arial"/>
                      <w:sz w:val="20"/>
                    </w:rPr>
                  </w:pPr>
                  <w:r>
                    <w:rPr>
                      <w:rFonts w:ascii="Arial" w:hAnsi="Arial" w:cs="Arial"/>
                      <w:sz w:val="20"/>
                    </w:rPr>
                    <w:t>8.</w:t>
                  </w:r>
                </w:p>
                <w:p w14:paraId="70529B15"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2C1455F6"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23329669" w14:textId="77777777" w:rsidR="00DF7DD9" w:rsidRDefault="00DF7DD9" w:rsidP="00461D16">
                  <w:pPr>
                    <w:spacing w:line="276" w:lineRule="auto"/>
                    <w:rPr>
                      <w:rFonts w:ascii="Arial" w:hAnsi="Arial" w:cs="Arial"/>
                      <w:sz w:val="20"/>
                    </w:rPr>
                  </w:pPr>
                </w:p>
              </w:tc>
            </w:tr>
            <w:tr w:rsidR="00DF7DD9" w:rsidRPr="007D4E0A" w14:paraId="6816CE99" w14:textId="77777777" w:rsidTr="00461D16">
              <w:trPr>
                <w:trHeight w:val="225"/>
              </w:trPr>
              <w:tc>
                <w:tcPr>
                  <w:tcW w:w="1916" w:type="dxa"/>
                  <w:vMerge/>
                  <w:tcBorders>
                    <w:left w:val="single" w:sz="4" w:space="0" w:color="auto"/>
                    <w:right w:val="single" w:sz="4" w:space="0" w:color="auto"/>
                  </w:tcBorders>
                  <w:vAlign w:val="center"/>
                </w:tcPr>
                <w:p w14:paraId="14DE421D"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2D9B17C5" w14:textId="77777777" w:rsidR="00DF7DD9" w:rsidRDefault="00DF7DD9" w:rsidP="00461D16">
                  <w:pPr>
                    <w:spacing w:line="276" w:lineRule="auto"/>
                    <w:rPr>
                      <w:rFonts w:ascii="Arial" w:hAnsi="Arial" w:cs="Arial"/>
                      <w:sz w:val="20"/>
                    </w:rPr>
                  </w:pPr>
                  <w:r>
                    <w:rPr>
                      <w:rFonts w:ascii="Arial" w:hAnsi="Arial" w:cs="Arial"/>
                      <w:sz w:val="20"/>
                    </w:rPr>
                    <w:t>9.</w:t>
                  </w:r>
                </w:p>
                <w:p w14:paraId="31EBB41D"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3A698451"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D05F1B6" w14:textId="77777777" w:rsidR="00DF7DD9" w:rsidRDefault="00DF7DD9" w:rsidP="00461D16">
                  <w:pPr>
                    <w:spacing w:line="276" w:lineRule="auto"/>
                    <w:rPr>
                      <w:rFonts w:ascii="Arial" w:hAnsi="Arial" w:cs="Arial"/>
                      <w:sz w:val="20"/>
                    </w:rPr>
                  </w:pPr>
                </w:p>
              </w:tc>
            </w:tr>
            <w:tr w:rsidR="00DF7DD9" w:rsidRPr="007D4E0A" w14:paraId="203F58D1" w14:textId="77777777" w:rsidTr="00461D16">
              <w:trPr>
                <w:trHeight w:val="480"/>
              </w:trPr>
              <w:tc>
                <w:tcPr>
                  <w:tcW w:w="1916" w:type="dxa"/>
                  <w:vMerge/>
                  <w:tcBorders>
                    <w:left w:val="single" w:sz="4" w:space="0" w:color="auto"/>
                    <w:bottom w:val="single" w:sz="4" w:space="0" w:color="auto"/>
                    <w:right w:val="single" w:sz="4" w:space="0" w:color="auto"/>
                  </w:tcBorders>
                  <w:vAlign w:val="center"/>
                </w:tcPr>
                <w:p w14:paraId="4E00AA9C"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A9DF326" w14:textId="77777777" w:rsidR="00DF7DD9" w:rsidRDefault="00DF7DD9" w:rsidP="00461D16">
                  <w:pPr>
                    <w:spacing w:line="276" w:lineRule="auto"/>
                    <w:rPr>
                      <w:rFonts w:ascii="Arial" w:hAnsi="Arial" w:cs="Arial"/>
                      <w:sz w:val="20"/>
                    </w:rPr>
                  </w:pPr>
                  <w:r>
                    <w:rPr>
                      <w:rFonts w:ascii="Arial" w:hAnsi="Arial" w:cs="Arial"/>
                      <w:sz w:val="20"/>
                    </w:rPr>
                    <w:t>10.</w:t>
                  </w:r>
                </w:p>
              </w:tc>
              <w:tc>
                <w:tcPr>
                  <w:tcW w:w="5034" w:type="dxa"/>
                  <w:tcBorders>
                    <w:top w:val="single" w:sz="4" w:space="0" w:color="auto"/>
                    <w:left w:val="single" w:sz="4" w:space="0" w:color="auto"/>
                    <w:bottom w:val="single" w:sz="4" w:space="0" w:color="auto"/>
                    <w:right w:val="single" w:sz="4" w:space="0" w:color="auto"/>
                  </w:tcBorders>
                </w:tcPr>
                <w:p w14:paraId="6885AF6D"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6BA7D265" w14:textId="77777777" w:rsidR="00DF7DD9" w:rsidRDefault="00DF7DD9" w:rsidP="00461D16">
                  <w:pPr>
                    <w:spacing w:line="276" w:lineRule="auto"/>
                    <w:rPr>
                      <w:rFonts w:ascii="Arial" w:hAnsi="Arial" w:cs="Arial"/>
                      <w:sz w:val="20"/>
                    </w:rPr>
                  </w:pPr>
                </w:p>
              </w:tc>
            </w:tr>
          </w:tbl>
          <w:p w14:paraId="393F0199" w14:textId="77777777" w:rsidR="00DF7DD9" w:rsidRDefault="00DF7DD9" w:rsidP="00461D16">
            <w:pPr>
              <w:tabs>
                <w:tab w:val="left" w:pos="720"/>
              </w:tabs>
              <w:jc w:val="both"/>
              <w:rPr>
                <w:rFonts w:ascii="Arial" w:hAnsi="Arial" w:cs="Arial"/>
                <w:sz w:val="16"/>
                <w:szCs w:val="16"/>
                <w:lang w:val="en-ZA"/>
              </w:rPr>
            </w:pPr>
          </w:p>
          <w:p w14:paraId="412D22D9" w14:textId="77777777" w:rsidR="00DF7DD9" w:rsidRDefault="00DF7DD9" w:rsidP="00461D16">
            <w:pPr>
              <w:tabs>
                <w:tab w:val="left" w:pos="720"/>
              </w:tabs>
              <w:jc w:val="both"/>
              <w:rPr>
                <w:rFonts w:ascii="Arial" w:hAnsi="Arial" w:cs="Arial"/>
                <w:sz w:val="16"/>
                <w:szCs w:val="16"/>
                <w:lang w:val="en-ZA"/>
              </w:rPr>
            </w:pPr>
          </w:p>
          <w:p w14:paraId="7B9EB79E" w14:textId="77777777" w:rsidR="00DF7DD9" w:rsidRPr="007C175A" w:rsidRDefault="00DF7DD9" w:rsidP="00461D16">
            <w:pPr>
              <w:autoSpaceDE w:val="0"/>
              <w:autoSpaceDN w:val="0"/>
              <w:adjustRightInd w:val="0"/>
              <w:spacing w:line="360" w:lineRule="auto"/>
              <w:jc w:val="both"/>
              <w:rPr>
                <w:rFonts w:ascii="Arial" w:eastAsiaTheme="minorHAnsi" w:hAnsi="Arial" w:cs="Arial"/>
                <w:sz w:val="22"/>
                <w:szCs w:val="22"/>
                <w:lang w:val="en-ZA"/>
              </w:rPr>
            </w:pPr>
            <w:r w:rsidRPr="007C175A">
              <w:rPr>
                <w:rFonts w:ascii="Arial" w:eastAsia="Calibri" w:hAnsi="Arial" w:cs="Arial"/>
                <w:sz w:val="22"/>
                <w:szCs w:val="22"/>
                <w:lang w:val="en-ZA"/>
              </w:rPr>
              <w:t xml:space="preserve">The process of developing these skills shall involve the participation by tenderers directly and through their supply network.  In certain cases, the SETA’s accredited training providers can be approached to participate in developing critical and scarce skills. </w:t>
            </w:r>
          </w:p>
          <w:p w14:paraId="12F731F8" w14:textId="77777777" w:rsidR="00DF7DD9" w:rsidRPr="00C70B8D" w:rsidRDefault="00DF7DD9" w:rsidP="00461D16">
            <w:pPr>
              <w:jc w:val="both"/>
              <w:rPr>
                <w:rFonts w:ascii="Arial" w:eastAsiaTheme="minorHAnsi" w:hAnsi="Arial" w:cs="Arial"/>
                <w:sz w:val="16"/>
                <w:szCs w:val="16"/>
              </w:rPr>
            </w:pPr>
          </w:p>
          <w:p w14:paraId="3044BD74" w14:textId="77777777" w:rsidR="00DF7DD9" w:rsidRPr="007C175A" w:rsidRDefault="00DF7DD9" w:rsidP="00461D16">
            <w:pPr>
              <w:spacing w:after="200" w:line="360" w:lineRule="auto"/>
              <w:contextualSpacing/>
              <w:jc w:val="both"/>
              <w:rPr>
                <w:rFonts w:ascii="Arial" w:hAnsi="Arial" w:cs="Arial"/>
                <w:sz w:val="22"/>
                <w:szCs w:val="22"/>
              </w:rPr>
            </w:pPr>
            <w:r w:rsidRPr="007C175A">
              <w:rPr>
                <w:rFonts w:ascii="Arial" w:eastAsia="Calibri" w:hAnsi="Arial" w:cs="Arial"/>
                <w:b/>
                <w:bCs/>
                <w:sz w:val="22"/>
                <w:szCs w:val="22"/>
                <w:lang w:val="en-ZA"/>
              </w:rPr>
              <w:t>Note:</w:t>
            </w:r>
            <w:r w:rsidRPr="007C175A">
              <w:rPr>
                <w:rFonts w:ascii="Arial" w:eastAsia="Calibri" w:hAnsi="Arial" w:cs="Arial"/>
                <w:sz w:val="22"/>
                <w:szCs w:val="22"/>
                <w:lang w:val="en-ZA"/>
              </w:rPr>
              <w:t xml:space="preserv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bookmarkEnd w:id="5"/>
    </w:tbl>
    <w:p w14:paraId="25747FC2" w14:textId="77777777" w:rsidR="00122E5B" w:rsidRPr="007E05A7" w:rsidRDefault="00122E5B" w:rsidP="00DF7DD9">
      <w:pPr>
        <w:spacing w:after="120" w:line="276" w:lineRule="auto"/>
        <w:rPr>
          <w:rFonts w:ascii="Arial" w:hAnsi="Arial" w:cs="Arial"/>
          <w:b/>
          <w:sz w:val="16"/>
          <w:szCs w:val="16"/>
        </w:rPr>
      </w:pPr>
    </w:p>
    <w:p w14:paraId="1A3B938D" w14:textId="77777777" w:rsidR="00DF7DD9" w:rsidRPr="00D522F6" w:rsidRDefault="00DF7DD9" w:rsidP="00DF7DD9">
      <w:pPr>
        <w:spacing w:after="120" w:line="276" w:lineRule="auto"/>
        <w:ind w:right="-283"/>
        <w:jc w:val="both"/>
        <w:rPr>
          <w:rFonts w:ascii="Arial" w:hAnsi="Arial" w:cs="Arial"/>
          <w:bCs/>
          <w:sz w:val="28"/>
          <w:szCs w:val="28"/>
        </w:rPr>
      </w:pPr>
      <w:r w:rsidRPr="00D522F6">
        <w:rPr>
          <w:rFonts w:ascii="Arial" w:hAnsi="Arial" w:cs="Arial"/>
          <w:b/>
          <w:sz w:val="28"/>
          <w:szCs w:val="28"/>
        </w:rPr>
        <w:t xml:space="preserve">Section 5: SDL&amp;I Retention and Performance Security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4016F298" w14:textId="77777777" w:rsidTr="00461D16">
        <w:tc>
          <w:tcPr>
            <w:tcW w:w="9050" w:type="dxa"/>
            <w:shd w:val="clear" w:color="auto" w:fill="000000"/>
          </w:tcPr>
          <w:p w14:paraId="7A984EE0" w14:textId="77777777" w:rsidR="00DF7DD9" w:rsidRPr="007C175A" w:rsidRDefault="00DF7DD9" w:rsidP="00461D16">
            <w:pPr>
              <w:spacing w:after="120" w:line="276" w:lineRule="auto"/>
              <w:jc w:val="both"/>
              <w:rPr>
                <w:rFonts w:ascii="Arial" w:hAnsi="Arial" w:cs="Arial"/>
                <w:sz w:val="22"/>
                <w:szCs w:val="22"/>
                <w:lang w:val="en-ZA"/>
              </w:rPr>
            </w:pPr>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DF7DD9" w:rsidRPr="007C175A" w14:paraId="11C296A2" w14:textId="77777777" w:rsidTr="00461D16">
        <w:trPr>
          <w:trHeight w:val="723"/>
        </w:trPr>
        <w:tc>
          <w:tcPr>
            <w:tcW w:w="9050" w:type="dxa"/>
            <w:shd w:val="clear" w:color="auto" w:fill="auto"/>
          </w:tcPr>
          <w:p w14:paraId="13F2FC35" w14:textId="77777777" w:rsidR="00A20BCF" w:rsidRPr="00A20BCF" w:rsidRDefault="00A20BCF" w:rsidP="00A20BCF">
            <w:pPr>
              <w:spacing w:line="276" w:lineRule="auto"/>
              <w:jc w:val="both"/>
              <w:rPr>
                <w:rFonts w:ascii="Arial" w:hAnsi="Arial" w:cs="Arial"/>
                <w:sz w:val="22"/>
                <w:szCs w:val="22"/>
              </w:rPr>
            </w:pPr>
            <w:r w:rsidRPr="00A20BCF">
              <w:rPr>
                <w:rFonts w:ascii="Arial" w:eastAsia="Calibri" w:hAnsi="Arial" w:cs="Arial"/>
                <w:sz w:val="22"/>
                <w:szCs w:val="22"/>
                <w:lang w:val="en-ZA"/>
              </w:rPr>
              <w:t xml:space="preserve">As security for the fulfilment of SDL&amp;I obligations, Eskom will apply a retention of 2.5% on every invoice amount (excluding VAT) for failure to submit SDL&amp;I performance reports every quarter; </w:t>
            </w:r>
            <w:r w:rsidRPr="00A20BCF">
              <w:rPr>
                <w:rFonts w:ascii="Arial" w:eastAsia="Calibri" w:hAnsi="Arial" w:cs="Arial"/>
                <w:b/>
                <w:sz w:val="22"/>
                <w:szCs w:val="22"/>
                <w:lang w:val="en-ZA"/>
              </w:rPr>
              <w:t>or</w:t>
            </w:r>
            <w:r w:rsidRPr="00A20BCF">
              <w:rPr>
                <w:rFonts w:ascii="Arial" w:eastAsia="Calibri" w:hAnsi="Arial" w:cs="Arial"/>
                <w:sz w:val="22"/>
                <w:szCs w:val="22"/>
                <w:lang w:val="en-ZA"/>
              </w:rPr>
              <w:t xml:space="preserve"> failure to meet the SDL&amp;I obligations in this contract. </w:t>
            </w:r>
            <w:r w:rsidRPr="00A20BCF">
              <w:rPr>
                <w:rFonts w:ascii="Arial" w:hAnsi="Arial" w:cs="Arial"/>
                <w:sz w:val="22"/>
                <w:szCs w:val="22"/>
              </w:rPr>
              <w:t>The retained amounts shall only be released to the contractor upon:</w:t>
            </w:r>
          </w:p>
          <w:p w14:paraId="6BC23227" w14:textId="77777777" w:rsidR="00A20BCF" w:rsidRPr="00A20BCF" w:rsidRDefault="00A20BCF" w:rsidP="00A20BCF">
            <w:pPr>
              <w:spacing w:line="276" w:lineRule="auto"/>
              <w:jc w:val="both"/>
              <w:rPr>
                <w:rFonts w:ascii="Arial" w:hAnsi="Arial" w:cs="Arial"/>
                <w:sz w:val="22"/>
                <w:szCs w:val="22"/>
                <w:lang w:val="en-ZA"/>
              </w:rPr>
            </w:pPr>
          </w:p>
          <w:p w14:paraId="140AE527" w14:textId="77777777" w:rsidR="00A20BCF" w:rsidRPr="00A20BCF" w:rsidRDefault="00A20BCF" w:rsidP="00A20BCF">
            <w:pPr>
              <w:pStyle w:val="ListParagraph"/>
              <w:numPr>
                <w:ilvl w:val="0"/>
                <w:numId w:val="8"/>
              </w:numPr>
              <w:spacing w:line="276" w:lineRule="auto"/>
              <w:jc w:val="both"/>
              <w:rPr>
                <w:rFonts w:ascii="Arial" w:hAnsi="Arial" w:cs="Arial"/>
                <w:sz w:val="22"/>
                <w:szCs w:val="22"/>
              </w:rPr>
            </w:pPr>
            <w:r w:rsidRPr="00A20BCF">
              <w:rPr>
                <w:rFonts w:ascii="Arial" w:hAnsi="Arial" w:cs="Arial"/>
                <w:sz w:val="22"/>
                <w:szCs w:val="22"/>
              </w:rPr>
              <w:t>The tenderer submitting their performance reports on a quarterly basis towards SDL&amp;I obligations.</w:t>
            </w:r>
          </w:p>
          <w:p w14:paraId="0105BAB3" w14:textId="77777777" w:rsidR="00A20BCF" w:rsidRPr="00A20BCF" w:rsidRDefault="00A20BCF" w:rsidP="00A20BCF">
            <w:pPr>
              <w:pStyle w:val="ListParagraph"/>
              <w:numPr>
                <w:ilvl w:val="0"/>
                <w:numId w:val="8"/>
              </w:numPr>
              <w:spacing w:line="276" w:lineRule="auto"/>
              <w:jc w:val="both"/>
              <w:rPr>
                <w:rFonts w:ascii="Arial" w:hAnsi="Arial" w:cs="Arial"/>
                <w:sz w:val="22"/>
                <w:szCs w:val="22"/>
              </w:rPr>
            </w:pPr>
            <w:r w:rsidRPr="00A20BCF">
              <w:rPr>
                <w:rFonts w:ascii="Arial" w:hAnsi="Arial" w:cs="Arial"/>
                <w:sz w:val="22"/>
                <w:szCs w:val="22"/>
              </w:rPr>
              <w:t xml:space="preserve">SDL&amp;I will assess the submitted performance report against the Implementation plan then issue a compliance report. </w:t>
            </w:r>
          </w:p>
          <w:p w14:paraId="53D81AFA" w14:textId="77777777" w:rsidR="00A20BCF" w:rsidRPr="00A20BCF" w:rsidRDefault="00A20BCF" w:rsidP="00A20BCF">
            <w:pPr>
              <w:pStyle w:val="ListParagraph"/>
              <w:numPr>
                <w:ilvl w:val="0"/>
                <w:numId w:val="8"/>
              </w:numPr>
              <w:spacing w:line="276" w:lineRule="auto"/>
              <w:jc w:val="both"/>
              <w:rPr>
                <w:rFonts w:ascii="Arial" w:hAnsi="Arial" w:cs="Arial"/>
                <w:sz w:val="22"/>
                <w:szCs w:val="22"/>
              </w:rPr>
            </w:pPr>
            <w:r w:rsidRPr="00A20BCF">
              <w:rPr>
                <w:rFonts w:ascii="Arial" w:hAnsi="Arial" w:cs="Arial"/>
                <w:sz w:val="22"/>
                <w:szCs w:val="22"/>
              </w:rPr>
              <w:t>Should the report yield non-compliance results, Eskom will retain the 2.5%.</w:t>
            </w:r>
          </w:p>
          <w:p w14:paraId="3B71A48D" w14:textId="248FBA45" w:rsidR="00DF7DD9" w:rsidRPr="00A20BCF" w:rsidRDefault="00A20BCF" w:rsidP="00A20BCF">
            <w:pPr>
              <w:pStyle w:val="ListParagraph"/>
              <w:numPr>
                <w:ilvl w:val="0"/>
                <w:numId w:val="8"/>
              </w:numPr>
              <w:spacing w:line="360" w:lineRule="auto"/>
              <w:jc w:val="both"/>
              <w:rPr>
                <w:rFonts w:ascii="Arial" w:eastAsia="Calibri" w:hAnsi="Arial" w:cs="Arial"/>
                <w:sz w:val="22"/>
                <w:szCs w:val="22"/>
                <w:lang w:val="en-ZA"/>
              </w:rPr>
            </w:pPr>
            <w:r w:rsidRPr="00A20BCF">
              <w:rPr>
                <w:rFonts w:ascii="Arial" w:hAnsi="Arial" w:cs="Arial"/>
                <w:sz w:val="22"/>
                <w:szCs w:val="22"/>
              </w:rPr>
              <w:t>Should the compliance results be positive, Eskom will release the retained funds to the tenderer.</w:t>
            </w:r>
          </w:p>
        </w:tc>
      </w:tr>
    </w:tbl>
    <w:p w14:paraId="79ED7764" w14:textId="77777777" w:rsidR="00DF7DD9" w:rsidRPr="00D522F6" w:rsidRDefault="00DF7DD9" w:rsidP="00DF7DD9">
      <w:pPr>
        <w:spacing w:after="200" w:line="276" w:lineRule="auto"/>
        <w:rPr>
          <w:rFonts w:ascii="Arial" w:hAnsi="Arial" w:cs="Arial"/>
          <w:b/>
          <w:sz w:val="28"/>
          <w:szCs w:val="28"/>
        </w:rPr>
      </w:pPr>
      <w:r w:rsidRPr="00D522F6">
        <w:rPr>
          <w:rFonts w:ascii="Arial" w:hAnsi="Arial" w:cs="Arial"/>
          <w:b/>
          <w:sz w:val="28"/>
          <w:szCs w:val="28"/>
        </w:rPr>
        <w:lastRenderedPageBreak/>
        <w:t>Section 6: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6F3542D8" w14:textId="77777777" w:rsidTr="00461D16">
        <w:tc>
          <w:tcPr>
            <w:tcW w:w="9050" w:type="dxa"/>
            <w:shd w:val="clear" w:color="auto" w:fill="000000"/>
          </w:tcPr>
          <w:p w14:paraId="260A2B8B" w14:textId="77777777" w:rsidR="00DF7DD9" w:rsidRPr="007C175A" w:rsidRDefault="00DF7DD9" w:rsidP="00461D16">
            <w:pPr>
              <w:tabs>
                <w:tab w:val="left" w:pos="720"/>
              </w:tabs>
              <w:jc w:val="both"/>
              <w:rPr>
                <w:rFonts w:ascii="Arial" w:hAnsi="Arial" w:cs="Arial"/>
                <w:sz w:val="22"/>
                <w:szCs w:val="22"/>
              </w:rPr>
            </w:pPr>
          </w:p>
        </w:tc>
      </w:tr>
      <w:tr w:rsidR="00DF7DD9" w:rsidRPr="007C175A" w14:paraId="4B9FBF20" w14:textId="77777777" w:rsidTr="00461D16">
        <w:trPr>
          <w:trHeight w:val="723"/>
        </w:trPr>
        <w:tc>
          <w:tcPr>
            <w:tcW w:w="9050" w:type="dxa"/>
            <w:shd w:val="clear" w:color="auto" w:fill="DDD9C3" w:themeFill="background2" w:themeFillShade="E6"/>
          </w:tcPr>
          <w:p w14:paraId="69524004"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p>
          <w:p w14:paraId="136EDADB"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Eskom shall review the SDL&amp;I reports submitted by the suppliers within 60 (sixty) days of receipt of the reports and notify the suppliers in writing if their SDL&amp;I obligations have not been met.</w:t>
            </w:r>
          </w:p>
          <w:p w14:paraId="1ECED1A3"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ZA"/>
              </w:rPr>
            </w:pPr>
            <w:r w:rsidRPr="007C175A">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7F4D1807" w14:textId="77777777" w:rsidR="00DF7DD9" w:rsidRPr="007C175A" w:rsidRDefault="00DF7DD9" w:rsidP="00461D16">
            <w:pPr>
              <w:pStyle w:val="ListParagraph"/>
              <w:tabs>
                <w:tab w:val="left" w:pos="720"/>
              </w:tabs>
              <w:ind w:left="314"/>
              <w:jc w:val="both"/>
              <w:rPr>
                <w:rFonts w:ascii="Arial" w:eastAsia="Calibri" w:hAnsi="Arial" w:cs="Arial"/>
                <w:sz w:val="22"/>
                <w:szCs w:val="22"/>
                <w:lang w:val="en-ZA"/>
              </w:rPr>
            </w:pPr>
          </w:p>
        </w:tc>
      </w:tr>
    </w:tbl>
    <w:p w14:paraId="7C77DDC5" w14:textId="77777777" w:rsidR="00BE11A9" w:rsidRPr="004E581C" w:rsidRDefault="00BE11A9" w:rsidP="00BE11A9">
      <w:pPr>
        <w:spacing w:after="120" w:line="276" w:lineRule="auto"/>
        <w:rPr>
          <w:rFonts w:ascii="Arial" w:hAnsi="Arial" w:cs="Arial"/>
          <w:bCs/>
          <w:sz w:val="16"/>
          <w:szCs w:val="16"/>
        </w:rPr>
      </w:pPr>
    </w:p>
    <w:p w14:paraId="6167040A" w14:textId="2474A19D"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 xml:space="preserve">Section </w:t>
      </w:r>
      <w:r w:rsidR="0009220C">
        <w:rPr>
          <w:rFonts w:ascii="Arial" w:hAnsi="Arial" w:cs="Arial"/>
          <w:b/>
          <w:sz w:val="28"/>
          <w:szCs w:val="28"/>
        </w:rPr>
        <w:t>7</w:t>
      </w:r>
      <w:r w:rsidRPr="00D522F6">
        <w:rPr>
          <w:rFonts w:ascii="Arial" w:hAnsi="Arial" w:cs="Arial"/>
          <w:b/>
          <w:sz w:val="28"/>
          <w:szCs w:val="28"/>
        </w:rPr>
        <w:t>: General Information on Validity of Sworn Affidavits</w:t>
      </w:r>
    </w:p>
    <w:tbl>
      <w:tblPr>
        <w:tblStyle w:val="TableGrid"/>
        <w:tblW w:w="0" w:type="auto"/>
        <w:tblLook w:val="04A0" w:firstRow="1" w:lastRow="0" w:firstColumn="1" w:lastColumn="0" w:noHBand="0" w:noVBand="1"/>
      </w:tblPr>
      <w:tblGrid>
        <w:gridCol w:w="9016"/>
      </w:tblGrid>
      <w:tr w:rsidR="00DF7DD9" w:rsidRPr="00726078" w14:paraId="142DAEF6" w14:textId="77777777" w:rsidTr="00461D16">
        <w:tc>
          <w:tcPr>
            <w:tcW w:w="9016" w:type="dxa"/>
            <w:shd w:val="clear" w:color="auto" w:fill="000000" w:themeFill="text1"/>
          </w:tcPr>
          <w:p w14:paraId="4812CC1F" w14:textId="77777777" w:rsidR="00DF7DD9" w:rsidRPr="00E548C1" w:rsidRDefault="00DF7DD9" w:rsidP="00461D16">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F7DD9" w:rsidRPr="00726078" w14:paraId="2B9B6B8A" w14:textId="77777777" w:rsidTr="00461D16">
        <w:tc>
          <w:tcPr>
            <w:tcW w:w="9016" w:type="dxa"/>
            <w:shd w:val="clear" w:color="auto" w:fill="DDD9C3" w:themeFill="background2" w:themeFillShade="E6"/>
          </w:tcPr>
          <w:p w14:paraId="379DC3D9" w14:textId="77777777" w:rsidR="00DF7DD9" w:rsidRPr="00EB6A30" w:rsidRDefault="00DF7DD9" w:rsidP="00461D16">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3A6F2350"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54AA98D7" w14:textId="77777777" w:rsidR="00DF7DD9" w:rsidRPr="00EB6A30" w:rsidRDefault="00DF7DD9" w:rsidP="00636E4F">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2FB655B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0102E64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74936B7"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EC4ED2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3CB2BA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56F6A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740E24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2F35521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4D77059A" w14:textId="77777777" w:rsidR="004E581C" w:rsidRDefault="004E581C" w:rsidP="00DF7DD9">
      <w:pPr>
        <w:pBdr>
          <w:bottom w:val="single" w:sz="12" w:space="1" w:color="auto"/>
        </w:pBdr>
        <w:tabs>
          <w:tab w:val="left" w:pos="720"/>
        </w:tabs>
        <w:jc w:val="both"/>
        <w:rPr>
          <w:rFonts w:ascii="Arial" w:hAnsi="Arial" w:cs="Arial"/>
          <w:b/>
          <w:sz w:val="20"/>
        </w:rPr>
      </w:pPr>
    </w:p>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145"/>
        <w:gridCol w:w="2090"/>
        <w:gridCol w:w="438"/>
        <w:gridCol w:w="222"/>
      </w:tblGrid>
      <w:tr w:rsidR="0009220C" w:rsidRPr="00AC3774" w14:paraId="1FF77C4A" w14:textId="77777777" w:rsidTr="00AD1FDC">
        <w:trPr>
          <w:gridAfter w:val="2"/>
          <w:wAfter w:w="660" w:type="dxa"/>
        </w:trPr>
        <w:tc>
          <w:tcPr>
            <w:tcW w:w="4508" w:type="dxa"/>
          </w:tcPr>
          <w:p w14:paraId="3DDCCD84" w14:textId="4B140117" w:rsidR="0009220C" w:rsidRPr="00AC3774" w:rsidRDefault="0009220C" w:rsidP="0009220C">
            <w:pPr>
              <w:spacing w:after="200" w:line="276" w:lineRule="auto"/>
              <w:rPr>
                <w:rFonts w:ascii="Arial" w:hAnsi="Arial" w:cs="Arial"/>
                <w:sz w:val="20"/>
              </w:rPr>
            </w:pPr>
          </w:p>
        </w:tc>
        <w:tc>
          <w:tcPr>
            <w:tcW w:w="4508" w:type="dxa"/>
          </w:tcPr>
          <w:p w14:paraId="5AC50DC1" w14:textId="318F4014" w:rsidR="0009220C" w:rsidRPr="00AC3774" w:rsidRDefault="0009220C" w:rsidP="0009220C">
            <w:pPr>
              <w:tabs>
                <w:tab w:val="left" w:pos="720"/>
              </w:tabs>
              <w:jc w:val="both"/>
              <w:rPr>
                <w:rFonts w:ascii="Arial" w:hAnsi="Arial" w:cs="Arial"/>
                <w:sz w:val="20"/>
              </w:rPr>
            </w:pPr>
          </w:p>
        </w:tc>
        <w:tc>
          <w:tcPr>
            <w:tcW w:w="4508" w:type="dxa"/>
            <w:gridSpan w:val="2"/>
          </w:tcPr>
          <w:p w14:paraId="54AD85EB" w14:textId="77777777" w:rsidR="0009220C" w:rsidRPr="00AC3774" w:rsidRDefault="0009220C" w:rsidP="0009220C">
            <w:pPr>
              <w:tabs>
                <w:tab w:val="left" w:pos="720"/>
              </w:tabs>
              <w:jc w:val="both"/>
              <w:rPr>
                <w:rFonts w:ascii="Arial" w:hAnsi="Arial" w:cs="Arial"/>
                <w:sz w:val="20"/>
              </w:rPr>
            </w:pPr>
          </w:p>
        </w:tc>
      </w:tr>
      <w:tr w:rsidR="0009220C" w14:paraId="670BCBDF" w14:textId="77777777" w:rsidTr="00AD1FDC">
        <w:trPr>
          <w:gridAfter w:val="2"/>
          <w:wAfter w:w="660" w:type="dxa"/>
        </w:trPr>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09220C" w14:paraId="021E208A" w14:textId="77777777" w:rsidTr="00D5662A">
              <w:tc>
                <w:tcPr>
                  <w:tcW w:w="4508" w:type="dxa"/>
                </w:tcPr>
                <w:p w14:paraId="17005088" w14:textId="77777777" w:rsidR="0009220C" w:rsidRDefault="0009220C" w:rsidP="0009220C">
                  <w:pPr>
                    <w:tabs>
                      <w:tab w:val="left" w:pos="720"/>
                    </w:tabs>
                    <w:jc w:val="both"/>
                    <w:rPr>
                      <w:rFonts w:ascii="Arial" w:hAnsi="Arial" w:cs="Arial"/>
                      <w:sz w:val="20"/>
                    </w:rPr>
                  </w:pPr>
                  <w:r>
                    <w:rPr>
                      <w:rFonts w:ascii="Arial" w:hAnsi="Arial" w:cs="Arial"/>
                      <w:sz w:val="20"/>
                    </w:rPr>
                    <w:t>Name of tenderer</w:t>
                  </w:r>
                  <w:proofErr w:type="gramStart"/>
                  <w:r>
                    <w:rPr>
                      <w:rFonts w:ascii="Arial" w:hAnsi="Arial" w:cs="Arial"/>
                      <w:sz w:val="20"/>
                    </w:rPr>
                    <w:t xml:space="preserve"> :…</w:t>
                  </w:r>
                  <w:proofErr w:type="gramEnd"/>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w:t>
                  </w:r>
                </w:p>
              </w:tc>
            </w:tr>
            <w:tr w:rsidR="0009220C" w14:paraId="413BE617" w14:textId="77777777" w:rsidTr="00D5662A">
              <w:tc>
                <w:tcPr>
                  <w:tcW w:w="4508" w:type="dxa"/>
                </w:tcPr>
                <w:p w14:paraId="58D30B46" w14:textId="77777777" w:rsidR="0009220C" w:rsidRDefault="0009220C" w:rsidP="0009220C">
                  <w:pPr>
                    <w:tabs>
                      <w:tab w:val="left" w:pos="720"/>
                    </w:tabs>
                    <w:jc w:val="both"/>
                    <w:rPr>
                      <w:rFonts w:ascii="Arial" w:hAnsi="Arial" w:cs="Arial"/>
                      <w:sz w:val="20"/>
                    </w:rPr>
                  </w:pPr>
                </w:p>
                <w:p w14:paraId="33645EAA" w14:textId="77777777" w:rsidR="0009220C" w:rsidRDefault="0009220C" w:rsidP="0009220C">
                  <w:pPr>
                    <w:tabs>
                      <w:tab w:val="left" w:pos="720"/>
                    </w:tabs>
                    <w:jc w:val="both"/>
                    <w:rPr>
                      <w:rFonts w:ascii="Arial" w:hAnsi="Arial" w:cs="Arial"/>
                      <w:sz w:val="20"/>
                    </w:rPr>
                  </w:pPr>
                  <w:r>
                    <w:rPr>
                      <w:rFonts w:ascii="Arial" w:hAnsi="Arial" w:cs="Arial"/>
                      <w:sz w:val="20"/>
                    </w:rPr>
                    <w:t>Tenderer representative</w:t>
                  </w:r>
                  <w:proofErr w:type="gramStart"/>
                  <w:r>
                    <w:rPr>
                      <w:rFonts w:ascii="Arial" w:hAnsi="Arial" w:cs="Arial"/>
                      <w:sz w:val="20"/>
                    </w:rPr>
                    <w:t xml:space="preserve"> :…</w:t>
                  </w:r>
                  <w:proofErr w:type="gramEnd"/>
                  <w:r>
                    <w:rPr>
                      <w:rFonts w:ascii="Arial" w:hAnsi="Arial" w:cs="Arial"/>
                      <w:sz w:val="20"/>
                    </w:rPr>
                    <w:t>………………………………</w:t>
                  </w:r>
                  <w:proofErr w:type="gramStart"/>
                  <w:r>
                    <w:rPr>
                      <w:rFonts w:ascii="Arial" w:hAnsi="Arial" w:cs="Arial"/>
                      <w:sz w:val="20"/>
                    </w:rPr>
                    <w:t>…..</w:t>
                  </w:r>
                  <w:proofErr w:type="gramEnd"/>
                </w:p>
                <w:p w14:paraId="2C906F42" w14:textId="77777777" w:rsidR="0009220C" w:rsidRDefault="0009220C" w:rsidP="0009220C">
                  <w:pPr>
                    <w:tabs>
                      <w:tab w:val="left" w:pos="720"/>
                    </w:tabs>
                    <w:jc w:val="both"/>
                    <w:rPr>
                      <w:rFonts w:ascii="Arial" w:hAnsi="Arial" w:cs="Arial"/>
                      <w:sz w:val="20"/>
                    </w:rPr>
                  </w:pPr>
                </w:p>
                <w:p w14:paraId="3C09061A" w14:textId="77777777" w:rsidR="0009220C" w:rsidRDefault="0009220C" w:rsidP="0009220C">
                  <w:pPr>
                    <w:tabs>
                      <w:tab w:val="left" w:pos="720"/>
                    </w:tabs>
                    <w:jc w:val="both"/>
                    <w:rPr>
                      <w:rFonts w:ascii="Arial" w:hAnsi="Arial" w:cs="Arial"/>
                      <w:sz w:val="20"/>
                    </w:rPr>
                  </w:pPr>
                  <w:r>
                    <w:rPr>
                      <w:rFonts w:ascii="Arial" w:hAnsi="Arial" w:cs="Arial"/>
                      <w:sz w:val="20"/>
                    </w:rPr>
                    <w:t xml:space="preserve">Representative </w:t>
                  </w:r>
                  <w:proofErr w:type="gramStart"/>
                  <w:r>
                    <w:rPr>
                      <w:rFonts w:ascii="Arial" w:hAnsi="Arial" w:cs="Arial"/>
                      <w:sz w:val="20"/>
                    </w:rPr>
                    <w:t>signature:…</w:t>
                  </w:r>
                  <w:proofErr w:type="gramEnd"/>
                  <w:r>
                    <w:rPr>
                      <w:rFonts w:ascii="Arial" w:hAnsi="Arial" w:cs="Arial"/>
                      <w:sz w:val="20"/>
                    </w:rPr>
                    <w:t>…………………………………</w:t>
                  </w:r>
                </w:p>
              </w:tc>
            </w:tr>
            <w:tr w:rsidR="0009220C" w14:paraId="68200AAF" w14:textId="77777777" w:rsidTr="00D5662A">
              <w:tc>
                <w:tcPr>
                  <w:tcW w:w="4508" w:type="dxa"/>
                </w:tcPr>
                <w:p w14:paraId="31F6E79C" w14:textId="77777777" w:rsidR="0009220C" w:rsidRDefault="0009220C" w:rsidP="0009220C">
                  <w:pPr>
                    <w:tabs>
                      <w:tab w:val="left" w:pos="720"/>
                    </w:tabs>
                    <w:jc w:val="both"/>
                    <w:rPr>
                      <w:rFonts w:ascii="Arial" w:hAnsi="Arial" w:cs="Arial"/>
                      <w:sz w:val="20"/>
                    </w:rPr>
                  </w:pPr>
                </w:p>
              </w:tc>
            </w:tr>
            <w:tr w:rsidR="0009220C" w14:paraId="6E5D2691" w14:textId="77777777" w:rsidTr="00D5662A">
              <w:tc>
                <w:tcPr>
                  <w:tcW w:w="4508" w:type="dxa"/>
                </w:tcPr>
                <w:p w14:paraId="3046D290" w14:textId="77777777" w:rsidR="0009220C" w:rsidRDefault="0009220C" w:rsidP="0009220C">
                  <w:pPr>
                    <w:tabs>
                      <w:tab w:val="left" w:pos="720"/>
                    </w:tabs>
                    <w:jc w:val="both"/>
                    <w:rPr>
                      <w:rFonts w:ascii="Arial" w:hAnsi="Arial" w:cs="Arial"/>
                      <w:sz w:val="20"/>
                    </w:rPr>
                  </w:pPr>
                </w:p>
                <w:p w14:paraId="2808A2E0" w14:textId="77777777" w:rsidR="0009220C" w:rsidRDefault="0009220C" w:rsidP="0009220C">
                  <w:pPr>
                    <w:tabs>
                      <w:tab w:val="left" w:pos="720"/>
                    </w:tabs>
                    <w:jc w:val="both"/>
                    <w:rPr>
                      <w:rFonts w:ascii="Arial" w:hAnsi="Arial" w:cs="Arial"/>
                      <w:sz w:val="20"/>
                    </w:rPr>
                  </w:pPr>
                  <w:r>
                    <w:rPr>
                      <w:rFonts w:ascii="Arial" w:hAnsi="Arial" w:cs="Arial"/>
                      <w:sz w:val="20"/>
                    </w:rPr>
                    <w:t>Date: ……………………………………</w:t>
                  </w:r>
                  <w:proofErr w:type="gramStart"/>
                  <w:r>
                    <w:rPr>
                      <w:rFonts w:ascii="Arial" w:hAnsi="Arial" w:cs="Arial"/>
                      <w:sz w:val="20"/>
                    </w:rPr>
                    <w:t>…..</w:t>
                  </w:r>
                  <w:proofErr w:type="gramEnd"/>
                </w:p>
              </w:tc>
            </w:tr>
          </w:tbl>
          <w:p w14:paraId="717EE653" w14:textId="05BCF857" w:rsidR="0009220C" w:rsidRPr="00AC3774" w:rsidRDefault="0009220C" w:rsidP="0009220C">
            <w:pPr>
              <w:tabs>
                <w:tab w:val="left" w:pos="720"/>
              </w:tabs>
              <w:jc w:val="both"/>
              <w:rPr>
                <w:rFonts w:ascii="Arial" w:hAnsi="Arial" w:cs="Arial"/>
                <w:sz w:val="20"/>
              </w:rPr>
            </w:pPr>
          </w:p>
        </w:tc>
        <w:tc>
          <w:tcPr>
            <w:tcW w:w="4508" w:type="dxa"/>
          </w:tcPr>
          <w:p w14:paraId="50D92073" w14:textId="77777777" w:rsidR="0009220C" w:rsidRPr="00AC3774" w:rsidRDefault="0009220C" w:rsidP="0009220C">
            <w:pPr>
              <w:tabs>
                <w:tab w:val="left" w:pos="720"/>
              </w:tabs>
              <w:jc w:val="both"/>
              <w:rPr>
                <w:rFonts w:ascii="Arial" w:hAnsi="Arial" w:cs="Arial"/>
                <w:sz w:val="20"/>
              </w:rPr>
            </w:pPr>
          </w:p>
        </w:tc>
        <w:tc>
          <w:tcPr>
            <w:tcW w:w="4508" w:type="dxa"/>
            <w:gridSpan w:val="2"/>
          </w:tcPr>
          <w:p w14:paraId="34BEC61A" w14:textId="77777777" w:rsidR="0009220C" w:rsidRPr="00AC3774" w:rsidRDefault="0009220C" w:rsidP="0009220C">
            <w:pPr>
              <w:tabs>
                <w:tab w:val="left" w:pos="720"/>
              </w:tabs>
              <w:jc w:val="both"/>
              <w:rPr>
                <w:rFonts w:ascii="Arial" w:hAnsi="Arial" w:cs="Arial"/>
                <w:sz w:val="20"/>
              </w:rPr>
            </w:pPr>
          </w:p>
          <w:p w14:paraId="15C2A39F" w14:textId="77777777" w:rsidR="0009220C" w:rsidRPr="00AC3774" w:rsidRDefault="0009220C" w:rsidP="0009220C">
            <w:pPr>
              <w:tabs>
                <w:tab w:val="left" w:pos="720"/>
              </w:tabs>
              <w:jc w:val="both"/>
              <w:rPr>
                <w:rFonts w:ascii="Arial" w:hAnsi="Arial" w:cs="Arial"/>
                <w:sz w:val="20"/>
              </w:rPr>
            </w:pPr>
          </w:p>
        </w:tc>
      </w:tr>
      <w:tr w:rsidR="0009220C" w:rsidRPr="00AC3774" w14:paraId="261F3031" w14:textId="77777777" w:rsidTr="00AD1FDC">
        <w:trPr>
          <w:gridAfter w:val="5"/>
          <w:wAfter w:w="9676" w:type="dxa"/>
        </w:trPr>
        <w:tc>
          <w:tcPr>
            <w:tcW w:w="4508" w:type="dxa"/>
          </w:tcPr>
          <w:p w14:paraId="4EEE46CE" w14:textId="3D8FE69D" w:rsidR="0009220C" w:rsidRPr="00AC3774" w:rsidRDefault="0009220C" w:rsidP="0009220C">
            <w:pPr>
              <w:tabs>
                <w:tab w:val="left" w:pos="720"/>
              </w:tabs>
              <w:jc w:val="both"/>
              <w:rPr>
                <w:rFonts w:ascii="Arial" w:hAnsi="Arial" w:cs="Arial"/>
                <w:sz w:val="20"/>
              </w:rPr>
            </w:pPr>
          </w:p>
        </w:tc>
      </w:tr>
      <w:tr w:rsidR="0009220C" w:rsidRPr="00AC3774" w14:paraId="34D92BD2" w14:textId="77777777" w:rsidTr="00AD1FDC">
        <w:trPr>
          <w:gridAfter w:val="5"/>
          <w:wAfter w:w="9676" w:type="dxa"/>
        </w:trPr>
        <w:tc>
          <w:tcPr>
            <w:tcW w:w="4508" w:type="dxa"/>
          </w:tcPr>
          <w:p w14:paraId="15889C19" w14:textId="548EFA0A" w:rsidR="0009220C" w:rsidRPr="00AC3774" w:rsidRDefault="0009220C" w:rsidP="0009220C">
            <w:pPr>
              <w:tabs>
                <w:tab w:val="left" w:pos="720"/>
              </w:tabs>
              <w:jc w:val="both"/>
              <w:rPr>
                <w:rFonts w:ascii="Arial" w:hAnsi="Arial" w:cs="Arial"/>
                <w:sz w:val="20"/>
              </w:rPr>
            </w:pPr>
          </w:p>
        </w:tc>
      </w:tr>
      <w:tr w:rsidR="0009220C" w:rsidRPr="00AC3774" w14:paraId="19C57971" w14:textId="77777777" w:rsidTr="00AD1FDC">
        <w:trPr>
          <w:gridAfter w:val="5"/>
          <w:wAfter w:w="9676" w:type="dxa"/>
        </w:trPr>
        <w:tc>
          <w:tcPr>
            <w:tcW w:w="4508" w:type="dxa"/>
          </w:tcPr>
          <w:p w14:paraId="5FB765B3" w14:textId="77777777" w:rsidR="0009220C" w:rsidRPr="00AC3774" w:rsidRDefault="0009220C" w:rsidP="0009220C">
            <w:pPr>
              <w:tabs>
                <w:tab w:val="left" w:pos="720"/>
              </w:tabs>
              <w:jc w:val="both"/>
              <w:rPr>
                <w:rFonts w:ascii="Arial" w:hAnsi="Arial" w:cs="Arial"/>
                <w:sz w:val="20"/>
              </w:rPr>
            </w:pPr>
          </w:p>
        </w:tc>
      </w:tr>
      <w:tr w:rsidR="0009220C" w14:paraId="2821E03D" w14:textId="77777777" w:rsidTr="00AD1FDC">
        <w:tc>
          <w:tcPr>
            <w:tcW w:w="11434" w:type="dxa"/>
            <w:gridSpan w:val="3"/>
          </w:tcPr>
          <w:p w14:paraId="5AA9CB82" w14:textId="77777777" w:rsidR="0009220C" w:rsidRDefault="0009220C" w:rsidP="0009220C">
            <w:pPr>
              <w:tabs>
                <w:tab w:val="left" w:pos="720"/>
              </w:tabs>
              <w:jc w:val="both"/>
              <w:rPr>
                <w:rFonts w:ascii="Arial" w:hAnsi="Arial" w:cs="Arial"/>
                <w:sz w:val="20"/>
              </w:rPr>
            </w:pPr>
          </w:p>
          <w:p w14:paraId="1FC07B5D" w14:textId="4DFC1476" w:rsidR="0009220C" w:rsidRDefault="0009220C" w:rsidP="0009220C">
            <w:pPr>
              <w:tabs>
                <w:tab w:val="left" w:pos="720"/>
              </w:tabs>
              <w:jc w:val="both"/>
              <w:rPr>
                <w:rFonts w:ascii="Arial" w:hAnsi="Arial" w:cs="Arial"/>
                <w:sz w:val="20"/>
              </w:rPr>
            </w:pPr>
          </w:p>
        </w:tc>
        <w:tc>
          <w:tcPr>
            <w:tcW w:w="2528" w:type="dxa"/>
            <w:gridSpan w:val="2"/>
          </w:tcPr>
          <w:p w14:paraId="3649643F" w14:textId="41F29DBB" w:rsidR="0009220C" w:rsidRDefault="0009220C" w:rsidP="0009220C">
            <w:pPr>
              <w:tabs>
                <w:tab w:val="left" w:pos="720"/>
              </w:tabs>
              <w:jc w:val="both"/>
              <w:rPr>
                <w:rFonts w:ascii="Arial" w:hAnsi="Arial" w:cs="Arial"/>
                <w:sz w:val="20"/>
              </w:rPr>
            </w:pPr>
            <w:r>
              <w:rPr>
                <w:rFonts w:ascii="Arial" w:hAnsi="Arial" w:cs="Arial"/>
                <w:sz w:val="20"/>
              </w:rPr>
              <w:t xml:space="preserve">Approved by: Yolisa Mangcu </w:t>
            </w:r>
          </w:p>
        </w:tc>
        <w:tc>
          <w:tcPr>
            <w:tcW w:w="222" w:type="dxa"/>
          </w:tcPr>
          <w:p w14:paraId="389786F9" w14:textId="77777777" w:rsidR="0009220C" w:rsidRDefault="0009220C" w:rsidP="0009220C">
            <w:pPr>
              <w:tabs>
                <w:tab w:val="left" w:pos="720"/>
              </w:tabs>
              <w:jc w:val="both"/>
              <w:rPr>
                <w:rFonts w:ascii="Arial" w:hAnsi="Arial" w:cs="Arial"/>
                <w:sz w:val="20"/>
              </w:rPr>
            </w:pPr>
          </w:p>
        </w:tc>
      </w:tr>
      <w:tr w:rsidR="0009220C" w:rsidRPr="00AC3774" w14:paraId="1015A5DD" w14:textId="77777777" w:rsidTr="00AD1FDC">
        <w:tc>
          <w:tcPr>
            <w:tcW w:w="11434" w:type="dxa"/>
            <w:gridSpan w:val="3"/>
          </w:tcPr>
          <w:p w14:paraId="36A45F93" w14:textId="7A3FBDC4" w:rsidR="0009220C" w:rsidRPr="00AC3774" w:rsidRDefault="0009220C" w:rsidP="0009220C">
            <w:pPr>
              <w:tabs>
                <w:tab w:val="left" w:pos="720"/>
              </w:tabs>
              <w:jc w:val="both"/>
              <w:rPr>
                <w:rFonts w:ascii="Arial" w:hAnsi="Arial" w:cs="Arial"/>
                <w:sz w:val="20"/>
              </w:rPr>
            </w:pPr>
          </w:p>
        </w:tc>
        <w:tc>
          <w:tcPr>
            <w:tcW w:w="2528" w:type="dxa"/>
            <w:gridSpan w:val="2"/>
          </w:tcPr>
          <w:p w14:paraId="25524EE2" w14:textId="77777777" w:rsidR="0009220C" w:rsidRDefault="0009220C" w:rsidP="0009220C">
            <w:pPr>
              <w:tabs>
                <w:tab w:val="left" w:pos="720"/>
              </w:tabs>
              <w:jc w:val="both"/>
              <w:rPr>
                <w:rFonts w:ascii="Arial" w:hAnsi="Arial" w:cs="Arial"/>
                <w:sz w:val="20"/>
              </w:rPr>
            </w:pPr>
          </w:p>
          <w:p w14:paraId="61A8E866" w14:textId="77777777" w:rsidR="0009220C" w:rsidRPr="00AC3774" w:rsidRDefault="0009220C" w:rsidP="0009220C">
            <w:pPr>
              <w:tabs>
                <w:tab w:val="left" w:pos="720"/>
              </w:tabs>
              <w:jc w:val="both"/>
              <w:rPr>
                <w:rFonts w:ascii="Arial" w:hAnsi="Arial" w:cs="Arial"/>
                <w:sz w:val="20"/>
              </w:rPr>
            </w:pPr>
          </w:p>
          <w:p w14:paraId="27E88904" w14:textId="77777777" w:rsidR="0009220C" w:rsidRPr="00AC3774" w:rsidRDefault="0009220C" w:rsidP="0009220C">
            <w:pPr>
              <w:tabs>
                <w:tab w:val="left" w:pos="720"/>
              </w:tabs>
              <w:jc w:val="both"/>
              <w:rPr>
                <w:rFonts w:ascii="Arial" w:hAnsi="Arial" w:cs="Arial"/>
                <w:sz w:val="20"/>
              </w:rPr>
            </w:pPr>
            <w:r w:rsidRPr="00AC3774">
              <w:rPr>
                <w:rFonts w:ascii="Arial" w:hAnsi="Arial" w:cs="Arial"/>
                <w:sz w:val="20"/>
              </w:rPr>
              <w:t>……………………………..</w:t>
            </w:r>
          </w:p>
          <w:p w14:paraId="5AF354F4" w14:textId="1EDD30E0" w:rsidR="0009220C" w:rsidRPr="00AC3774" w:rsidRDefault="0009220C" w:rsidP="0009220C">
            <w:pPr>
              <w:tabs>
                <w:tab w:val="left" w:pos="720"/>
              </w:tabs>
              <w:jc w:val="both"/>
              <w:rPr>
                <w:rFonts w:ascii="Arial" w:hAnsi="Arial" w:cs="Arial"/>
                <w:sz w:val="20"/>
              </w:rPr>
            </w:pPr>
            <w:r>
              <w:rPr>
                <w:rFonts w:ascii="Arial" w:hAnsi="Arial" w:cs="Arial"/>
                <w:sz w:val="20"/>
              </w:rPr>
              <w:t>Middle Manager</w:t>
            </w:r>
          </w:p>
        </w:tc>
        <w:tc>
          <w:tcPr>
            <w:tcW w:w="222" w:type="dxa"/>
          </w:tcPr>
          <w:p w14:paraId="440F0A94" w14:textId="77777777" w:rsidR="0009220C" w:rsidRPr="00AC3774" w:rsidRDefault="0009220C" w:rsidP="0009220C">
            <w:pPr>
              <w:tabs>
                <w:tab w:val="left" w:pos="720"/>
              </w:tabs>
              <w:jc w:val="both"/>
              <w:rPr>
                <w:rFonts w:ascii="Arial" w:hAnsi="Arial" w:cs="Arial"/>
                <w:sz w:val="20"/>
              </w:rPr>
            </w:pPr>
          </w:p>
        </w:tc>
      </w:tr>
      <w:tr w:rsidR="0009220C" w:rsidRPr="00AC3774" w14:paraId="32920B6E" w14:textId="77777777" w:rsidTr="00AD1FDC">
        <w:tc>
          <w:tcPr>
            <w:tcW w:w="11434" w:type="dxa"/>
            <w:gridSpan w:val="3"/>
          </w:tcPr>
          <w:p w14:paraId="7D82CBD4" w14:textId="7A5FF30C" w:rsidR="0009220C" w:rsidRDefault="0009220C" w:rsidP="0009220C">
            <w:pPr>
              <w:tabs>
                <w:tab w:val="left" w:pos="720"/>
              </w:tabs>
              <w:jc w:val="both"/>
              <w:rPr>
                <w:rFonts w:ascii="Arial" w:hAnsi="Arial" w:cs="Arial"/>
                <w:sz w:val="20"/>
              </w:rPr>
            </w:pPr>
          </w:p>
        </w:tc>
        <w:tc>
          <w:tcPr>
            <w:tcW w:w="2528" w:type="dxa"/>
            <w:gridSpan w:val="2"/>
          </w:tcPr>
          <w:p w14:paraId="1DD27CE1" w14:textId="35CF2B96" w:rsidR="0009220C" w:rsidRPr="00AC3774" w:rsidRDefault="0009220C" w:rsidP="0009220C">
            <w:pPr>
              <w:tabs>
                <w:tab w:val="left" w:pos="720"/>
              </w:tabs>
              <w:jc w:val="both"/>
              <w:rPr>
                <w:rFonts w:ascii="Arial" w:hAnsi="Arial" w:cs="Arial"/>
                <w:sz w:val="20"/>
              </w:rPr>
            </w:pPr>
            <w:r w:rsidRPr="00AC3774">
              <w:rPr>
                <w:rFonts w:ascii="Arial" w:hAnsi="Arial" w:cs="Arial"/>
                <w:sz w:val="20"/>
              </w:rPr>
              <w:t>Supplier Development</w:t>
            </w:r>
            <w:r>
              <w:rPr>
                <w:rFonts w:ascii="Arial" w:hAnsi="Arial" w:cs="Arial"/>
                <w:sz w:val="20"/>
              </w:rPr>
              <w:t xml:space="preserve">, </w:t>
            </w:r>
            <w:proofErr w:type="spellStart"/>
            <w:r>
              <w:rPr>
                <w:rFonts w:ascii="Arial" w:hAnsi="Arial" w:cs="Arial"/>
                <w:sz w:val="20"/>
              </w:rPr>
              <w:t>Localis</w:t>
            </w:r>
            <w:r w:rsidRPr="00AC3774">
              <w:rPr>
                <w:rFonts w:ascii="Arial" w:hAnsi="Arial" w:cs="Arial"/>
                <w:sz w:val="20"/>
              </w:rPr>
              <w:t>ation</w:t>
            </w:r>
            <w:proofErr w:type="spellEnd"/>
            <w:r>
              <w:rPr>
                <w:rFonts w:ascii="Arial" w:hAnsi="Arial" w:cs="Arial"/>
                <w:sz w:val="20"/>
              </w:rPr>
              <w:t xml:space="preserve"> and </w:t>
            </w:r>
            <w:proofErr w:type="spellStart"/>
            <w:r>
              <w:rPr>
                <w:rFonts w:ascii="Arial" w:hAnsi="Arial" w:cs="Arial"/>
                <w:sz w:val="20"/>
              </w:rPr>
              <w:t>Industrialisation</w:t>
            </w:r>
            <w:proofErr w:type="spellEnd"/>
          </w:p>
        </w:tc>
        <w:tc>
          <w:tcPr>
            <w:tcW w:w="222" w:type="dxa"/>
          </w:tcPr>
          <w:p w14:paraId="2F0D76C4" w14:textId="77777777" w:rsidR="0009220C" w:rsidRPr="00AC3774" w:rsidRDefault="0009220C" w:rsidP="0009220C">
            <w:pPr>
              <w:tabs>
                <w:tab w:val="left" w:pos="720"/>
              </w:tabs>
              <w:jc w:val="both"/>
              <w:rPr>
                <w:rFonts w:ascii="Arial" w:hAnsi="Arial" w:cs="Arial"/>
                <w:sz w:val="20"/>
              </w:rPr>
            </w:pPr>
          </w:p>
        </w:tc>
      </w:tr>
      <w:tr w:rsidR="0009220C" w:rsidRPr="00AC3774" w14:paraId="16F067AF" w14:textId="77777777" w:rsidTr="00AD1FDC">
        <w:tc>
          <w:tcPr>
            <w:tcW w:w="11434" w:type="dxa"/>
            <w:gridSpan w:val="3"/>
          </w:tcPr>
          <w:p w14:paraId="1616DBB1" w14:textId="7B7C02B2" w:rsidR="0009220C" w:rsidRPr="00AC3774" w:rsidRDefault="0009220C" w:rsidP="0009220C">
            <w:pPr>
              <w:tabs>
                <w:tab w:val="left" w:pos="720"/>
              </w:tabs>
              <w:jc w:val="both"/>
              <w:rPr>
                <w:rFonts w:ascii="Arial" w:hAnsi="Arial" w:cs="Arial"/>
                <w:sz w:val="20"/>
              </w:rPr>
            </w:pPr>
          </w:p>
        </w:tc>
        <w:tc>
          <w:tcPr>
            <w:tcW w:w="2528" w:type="dxa"/>
            <w:gridSpan w:val="2"/>
          </w:tcPr>
          <w:p w14:paraId="2816FF80" w14:textId="77777777" w:rsidR="0009220C" w:rsidRPr="00AC3774" w:rsidRDefault="0009220C" w:rsidP="0009220C">
            <w:pPr>
              <w:tabs>
                <w:tab w:val="left" w:pos="720"/>
              </w:tabs>
              <w:jc w:val="both"/>
              <w:rPr>
                <w:rFonts w:ascii="Arial" w:hAnsi="Arial" w:cs="Arial"/>
                <w:sz w:val="20"/>
              </w:rPr>
            </w:pPr>
          </w:p>
          <w:p w14:paraId="15549670" w14:textId="77777777" w:rsidR="0009220C" w:rsidRDefault="0009220C" w:rsidP="0009220C">
            <w:pPr>
              <w:tabs>
                <w:tab w:val="left" w:pos="720"/>
              </w:tabs>
              <w:jc w:val="both"/>
              <w:rPr>
                <w:rFonts w:ascii="Arial" w:hAnsi="Arial" w:cs="Arial"/>
                <w:sz w:val="20"/>
              </w:rPr>
            </w:pPr>
            <w:r>
              <w:rPr>
                <w:rFonts w:ascii="Arial" w:hAnsi="Arial" w:cs="Arial"/>
                <w:sz w:val="20"/>
              </w:rPr>
              <w:t>Date: 26 August 2024</w:t>
            </w:r>
          </w:p>
          <w:p w14:paraId="691BFE5B" w14:textId="77777777" w:rsidR="0009220C" w:rsidRDefault="0009220C" w:rsidP="0009220C">
            <w:pPr>
              <w:tabs>
                <w:tab w:val="left" w:pos="720"/>
              </w:tabs>
              <w:jc w:val="both"/>
              <w:rPr>
                <w:rFonts w:ascii="Arial" w:hAnsi="Arial" w:cs="Arial"/>
                <w:sz w:val="20"/>
              </w:rPr>
            </w:pPr>
          </w:p>
          <w:p w14:paraId="71F9E7AF" w14:textId="77777777" w:rsidR="0009220C" w:rsidRDefault="0009220C" w:rsidP="0009220C">
            <w:pPr>
              <w:tabs>
                <w:tab w:val="left" w:pos="720"/>
              </w:tabs>
              <w:jc w:val="both"/>
              <w:rPr>
                <w:rFonts w:ascii="Arial" w:hAnsi="Arial" w:cs="Arial"/>
                <w:sz w:val="20"/>
              </w:rPr>
            </w:pPr>
          </w:p>
          <w:p w14:paraId="05F6E062" w14:textId="77777777" w:rsidR="0009220C" w:rsidRPr="00AC3774" w:rsidRDefault="0009220C" w:rsidP="0009220C">
            <w:pPr>
              <w:tabs>
                <w:tab w:val="left" w:pos="720"/>
              </w:tabs>
              <w:jc w:val="both"/>
              <w:rPr>
                <w:rFonts w:ascii="Arial" w:hAnsi="Arial" w:cs="Arial"/>
                <w:sz w:val="20"/>
              </w:rPr>
            </w:pPr>
          </w:p>
        </w:tc>
        <w:tc>
          <w:tcPr>
            <w:tcW w:w="222" w:type="dxa"/>
          </w:tcPr>
          <w:p w14:paraId="6B0AC33A" w14:textId="77777777" w:rsidR="0009220C" w:rsidRPr="00AC3774" w:rsidRDefault="0009220C" w:rsidP="0009220C">
            <w:pPr>
              <w:tabs>
                <w:tab w:val="left" w:pos="720"/>
              </w:tabs>
              <w:jc w:val="both"/>
              <w:rPr>
                <w:rFonts w:ascii="Arial" w:hAnsi="Arial" w:cs="Arial"/>
                <w:sz w:val="20"/>
              </w:rPr>
            </w:pPr>
          </w:p>
        </w:tc>
      </w:tr>
      <w:tr w:rsidR="0009220C" w:rsidRPr="00AC3774" w14:paraId="7AB8FAE1" w14:textId="77777777" w:rsidTr="00AD1FDC">
        <w:tc>
          <w:tcPr>
            <w:tcW w:w="11434" w:type="dxa"/>
            <w:gridSpan w:val="3"/>
          </w:tcPr>
          <w:p w14:paraId="27A5C33C" w14:textId="60D011BD" w:rsidR="0009220C" w:rsidRDefault="0009220C" w:rsidP="0009220C">
            <w:pPr>
              <w:tabs>
                <w:tab w:val="left" w:pos="720"/>
              </w:tabs>
              <w:jc w:val="both"/>
              <w:rPr>
                <w:rFonts w:ascii="Arial" w:hAnsi="Arial" w:cs="Arial"/>
                <w:sz w:val="20"/>
              </w:rPr>
            </w:pPr>
          </w:p>
        </w:tc>
        <w:tc>
          <w:tcPr>
            <w:tcW w:w="2528" w:type="dxa"/>
            <w:gridSpan w:val="2"/>
          </w:tcPr>
          <w:p w14:paraId="1D3FAB31" w14:textId="77777777" w:rsidR="0009220C" w:rsidRPr="00AC3774" w:rsidRDefault="0009220C" w:rsidP="0009220C">
            <w:pPr>
              <w:tabs>
                <w:tab w:val="left" w:pos="720"/>
              </w:tabs>
              <w:jc w:val="both"/>
              <w:rPr>
                <w:rFonts w:ascii="Arial" w:hAnsi="Arial" w:cs="Arial"/>
                <w:sz w:val="20"/>
              </w:rPr>
            </w:pPr>
          </w:p>
        </w:tc>
        <w:tc>
          <w:tcPr>
            <w:tcW w:w="222" w:type="dxa"/>
          </w:tcPr>
          <w:p w14:paraId="2E973AD6" w14:textId="77777777" w:rsidR="0009220C" w:rsidRPr="00AC3774" w:rsidRDefault="0009220C" w:rsidP="0009220C">
            <w:pPr>
              <w:tabs>
                <w:tab w:val="left" w:pos="720"/>
              </w:tabs>
              <w:jc w:val="both"/>
              <w:rPr>
                <w:rFonts w:ascii="Arial" w:hAnsi="Arial" w:cs="Arial"/>
                <w:sz w:val="20"/>
              </w:rPr>
            </w:pPr>
          </w:p>
        </w:tc>
      </w:tr>
      <w:tr w:rsidR="0009220C" w:rsidRPr="00AC3774" w14:paraId="4F59626A" w14:textId="77777777" w:rsidTr="00AD1FDC">
        <w:tc>
          <w:tcPr>
            <w:tcW w:w="11434" w:type="dxa"/>
            <w:gridSpan w:val="3"/>
          </w:tcPr>
          <w:p w14:paraId="6F3E26B7" w14:textId="29455E4C" w:rsidR="0009220C" w:rsidRDefault="0009220C" w:rsidP="0009220C">
            <w:pPr>
              <w:tabs>
                <w:tab w:val="left" w:pos="720"/>
              </w:tabs>
              <w:jc w:val="both"/>
              <w:rPr>
                <w:rFonts w:ascii="Arial" w:hAnsi="Arial" w:cs="Arial"/>
                <w:sz w:val="20"/>
              </w:rPr>
            </w:pPr>
          </w:p>
        </w:tc>
        <w:tc>
          <w:tcPr>
            <w:tcW w:w="2528" w:type="dxa"/>
            <w:gridSpan w:val="2"/>
          </w:tcPr>
          <w:p w14:paraId="3E603729" w14:textId="77777777" w:rsidR="0009220C" w:rsidRPr="00AC3774" w:rsidRDefault="0009220C" w:rsidP="0009220C">
            <w:pPr>
              <w:tabs>
                <w:tab w:val="left" w:pos="720"/>
              </w:tabs>
              <w:jc w:val="both"/>
              <w:rPr>
                <w:rFonts w:ascii="Arial" w:hAnsi="Arial" w:cs="Arial"/>
                <w:sz w:val="20"/>
              </w:rPr>
            </w:pPr>
          </w:p>
        </w:tc>
        <w:tc>
          <w:tcPr>
            <w:tcW w:w="222" w:type="dxa"/>
          </w:tcPr>
          <w:p w14:paraId="0C310354" w14:textId="77777777" w:rsidR="0009220C" w:rsidRPr="00AC3774" w:rsidRDefault="0009220C" w:rsidP="0009220C">
            <w:pPr>
              <w:tabs>
                <w:tab w:val="left" w:pos="720"/>
              </w:tabs>
              <w:jc w:val="both"/>
              <w:rPr>
                <w:rFonts w:ascii="Arial" w:hAnsi="Arial" w:cs="Arial"/>
                <w:sz w:val="20"/>
              </w:rPr>
            </w:pPr>
          </w:p>
        </w:tc>
      </w:tr>
      <w:tr w:rsidR="0009220C" w:rsidRPr="00AC3774" w14:paraId="084A2267" w14:textId="77777777" w:rsidTr="00AD1FDC">
        <w:tc>
          <w:tcPr>
            <w:tcW w:w="11434" w:type="dxa"/>
            <w:gridSpan w:val="3"/>
          </w:tcPr>
          <w:p w14:paraId="40903F60" w14:textId="77777777" w:rsidR="0009220C" w:rsidRPr="00AC3774" w:rsidRDefault="0009220C" w:rsidP="0009220C">
            <w:pPr>
              <w:tabs>
                <w:tab w:val="left" w:pos="720"/>
              </w:tabs>
              <w:jc w:val="both"/>
              <w:rPr>
                <w:rFonts w:ascii="Arial" w:hAnsi="Arial" w:cs="Arial"/>
                <w:sz w:val="20"/>
              </w:rPr>
            </w:pPr>
          </w:p>
        </w:tc>
        <w:tc>
          <w:tcPr>
            <w:tcW w:w="2528" w:type="dxa"/>
            <w:gridSpan w:val="2"/>
          </w:tcPr>
          <w:p w14:paraId="78DC23FB" w14:textId="77777777" w:rsidR="0009220C" w:rsidRPr="00AC3774" w:rsidRDefault="0009220C" w:rsidP="0009220C">
            <w:pPr>
              <w:tabs>
                <w:tab w:val="left" w:pos="720"/>
              </w:tabs>
              <w:jc w:val="both"/>
              <w:rPr>
                <w:rFonts w:ascii="Arial" w:hAnsi="Arial" w:cs="Arial"/>
                <w:sz w:val="20"/>
              </w:rPr>
            </w:pPr>
          </w:p>
        </w:tc>
        <w:tc>
          <w:tcPr>
            <w:tcW w:w="222" w:type="dxa"/>
          </w:tcPr>
          <w:p w14:paraId="305D59C8" w14:textId="77777777" w:rsidR="0009220C" w:rsidRPr="00AC3774" w:rsidRDefault="0009220C" w:rsidP="0009220C">
            <w:pPr>
              <w:tabs>
                <w:tab w:val="left" w:pos="720"/>
              </w:tabs>
              <w:jc w:val="both"/>
              <w:rPr>
                <w:rFonts w:ascii="Arial" w:hAnsi="Arial" w:cs="Arial"/>
                <w:sz w:val="20"/>
              </w:rPr>
            </w:pPr>
          </w:p>
        </w:tc>
      </w:tr>
    </w:tbl>
    <w:p w14:paraId="285E7BFF" w14:textId="77777777" w:rsidR="00B70E33" w:rsidRDefault="00B70E33" w:rsidP="00825E5F">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9A1D" w14:textId="77777777" w:rsidR="003F62ED" w:rsidRDefault="003F62ED" w:rsidP="00201A98">
      <w:r>
        <w:separator/>
      </w:r>
    </w:p>
  </w:endnote>
  <w:endnote w:type="continuationSeparator" w:id="0">
    <w:p w14:paraId="10845B3B" w14:textId="77777777" w:rsidR="003F62ED" w:rsidRDefault="003F62ED"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639C381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D6F5" w14:textId="77777777" w:rsidR="003F62ED" w:rsidRDefault="003F62ED" w:rsidP="00201A98">
      <w:r>
        <w:separator/>
      </w:r>
    </w:p>
  </w:footnote>
  <w:footnote w:type="continuationSeparator" w:id="0">
    <w:p w14:paraId="3B080EFE" w14:textId="77777777" w:rsidR="003F62ED" w:rsidRDefault="003F62ED"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1440" w:dyaOrig="144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11913715" r:id="rId2"/>
            </w:object>
          </w:r>
        </w:p>
      </w:tc>
      <w:tc>
        <w:tcPr>
          <w:tcW w:w="3544" w:type="dxa"/>
          <w:vMerge w:val="restart"/>
          <w:vAlign w:val="center"/>
        </w:tcPr>
        <w:p w14:paraId="766BCF04" w14:textId="7777777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53C24C97" w14:textId="77777777"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2BEDC03" w14:textId="77777777"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32A5EABE" w14:textId="7777777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1525566F"/>
    <w:multiLevelType w:val="hybridMultilevel"/>
    <w:tmpl w:val="6F7075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680B315E"/>
    <w:multiLevelType w:val="hybridMultilevel"/>
    <w:tmpl w:val="50C88A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1" w15:restartNumberingAfterBreak="0">
    <w:nsid w:val="6D4E263F"/>
    <w:multiLevelType w:val="hybridMultilevel"/>
    <w:tmpl w:val="40CC35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1AF291C"/>
    <w:multiLevelType w:val="hybridMultilevel"/>
    <w:tmpl w:val="B78887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85817A3"/>
    <w:multiLevelType w:val="hybridMultilevel"/>
    <w:tmpl w:val="51082582"/>
    <w:lvl w:ilvl="0" w:tplc="FFFFFFFF">
      <w:start w:val="1"/>
      <w:numFmt w:val="lowerLetter"/>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76131626">
    <w:abstractNumId w:val="2"/>
  </w:num>
  <w:num w:numId="2" w16cid:durableId="594288937">
    <w:abstractNumId w:val="5"/>
  </w:num>
  <w:num w:numId="3" w16cid:durableId="137694747">
    <w:abstractNumId w:val="9"/>
  </w:num>
  <w:num w:numId="4" w16cid:durableId="356195997">
    <w:abstractNumId w:val="3"/>
  </w:num>
  <w:num w:numId="5" w16cid:durableId="1884098463">
    <w:abstractNumId w:val="1"/>
  </w:num>
  <w:num w:numId="6" w16cid:durableId="189730281">
    <w:abstractNumId w:val="13"/>
  </w:num>
  <w:num w:numId="7" w16cid:durableId="733353706">
    <w:abstractNumId w:val="0"/>
  </w:num>
  <w:num w:numId="8" w16cid:durableId="1979189320">
    <w:abstractNumId w:val="11"/>
  </w:num>
  <w:num w:numId="9" w16cid:durableId="498424033">
    <w:abstractNumId w:val="6"/>
  </w:num>
  <w:num w:numId="10" w16cid:durableId="1867668792">
    <w:abstractNumId w:val="8"/>
  </w:num>
  <w:num w:numId="11" w16cid:durableId="1727996007">
    <w:abstractNumId w:val="7"/>
  </w:num>
  <w:num w:numId="12" w16cid:durableId="756705123">
    <w:abstractNumId w:val="12"/>
  </w:num>
  <w:num w:numId="13" w16cid:durableId="16410304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82585">
    <w:abstractNumId w:val="15"/>
  </w:num>
  <w:num w:numId="15" w16cid:durableId="871378985">
    <w:abstractNumId w:val="4"/>
  </w:num>
  <w:num w:numId="16" w16cid:durableId="58179506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14148"/>
    <w:rsid w:val="00023030"/>
    <w:rsid w:val="000263D8"/>
    <w:rsid w:val="00067DC9"/>
    <w:rsid w:val="00074C17"/>
    <w:rsid w:val="00077A57"/>
    <w:rsid w:val="0009108C"/>
    <w:rsid w:val="0009220C"/>
    <w:rsid w:val="00097047"/>
    <w:rsid w:val="000A01FA"/>
    <w:rsid w:val="000A386C"/>
    <w:rsid w:val="000A648D"/>
    <w:rsid w:val="000A74E4"/>
    <w:rsid w:val="000B165C"/>
    <w:rsid w:val="000B28F1"/>
    <w:rsid w:val="000B6B22"/>
    <w:rsid w:val="000B7D6D"/>
    <w:rsid w:val="000C301C"/>
    <w:rsid w:val="000C33EB"/>
    <w:rsid w:val="000C6C73"/>
    <w:rsid w:val="000D2FF7"/>
    <w:rsid w:val="000D401F"/>
    <w:rsid w:val="000D4357"/>
    <w:rsid w:val="000E1AB5"/>
    <w:rsid w:val="000F528A"/>
    <w:rsid w:val="001021C1"/>
    <w:rsid w:val="001022DD"/>
    <w:rsid w:val="00104D1D"/>
    <w:rsid w:val="00105474"/>
    <w:rsid w:val="00105EEC"/>
    <w:rsid w:val="00111B2E"/>
    <w:rsid w:val="00113DFD"/>
    <w:rsid w:val="00115ECC"/>
    <w:rsid w:val="0011612D"/>
    <w:rsid w:val="00122E5B"/>
    <w:rsid w:val="00140917"/>
    <w:rsid w:val="001477A3"/>
    <w:rsid w:val="0014795E"/>
    <w:rsid w:val="00150B56"/>
    <w:rsid w:val="00151F81"/>
    <w:rsid w:val="001521AD"/>
    <w:rsid w:val="00154240"/>
    <w:rsid w:val="00155040"/>
    <w:rsid w:val="00155248"/>
    <w:rsid w:val="00162E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391D"/>
    <w:rsid w:val="001D3F40"/>
    <w:rsid w:val="001E0FB3"/>
    <w:rsid w:val="001E3CF5"/>
    <w:rsid w:val="001E4F28"/>
    <w:rsid w:val="001E64BB"/>
    <w:rsid w:val="00201A98"/>
    <w:rsid w:val="00203FB8"/>
    <w:rsid w:val="002055E8"/>
    <w:rsid w:val="002250ED"/>
    <w:rsid w:val="002319CA"/>
    <w:rsid w:val="002341C9"/>
    <w:rsid w:val="00252F5A"/>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E453E"/>
    <w:rsid w:val="002E7887"/>
    <w:rsid w:val="002E79E4"/>
    <w:rsid w:val="002F4F5C"/>
    <w:rsid w:val="00304117"/>
    <w:rsid w:val="003113D9"/>
    <w:rsid w:val="003127C7"/>
    <w:rsid w:val="00317372"/>
    <w:rsid w:val="00324D94"/>
    <w:rsid w:val="0032593D"/>
    <w:rsid w:val="00325D2C"/>
    <w:rsid w:val="003317CA"/>
    <w:rsid w:val="00332369"/>
    <w:rsid w:val="003363BE"/>
    <w:rsid w:val="00336747"/>
    <w:rsid w:val="0034287B"/>
    <w:rsid w:val="003462C3"/>
    <w:rsid w:val="00347894"/>
    <w:rsid w:val="003528A9"/>
    <w:rsid w:val="00353F92"/>
    <w:rsid w:val="00354047"/>
    <w:rsid w:val="00356CC9"/>
    <w:rsid w:val="003633CD"/>
    <w:rsid w:val="00373CF8"/>
    <w:rsid w:val="0037426F"/>
    <w:rsid w:val="0037609B"/>
    <w:rsid w:val="003840F2"/>
    <w:rsid w:val="003914DE"/>
    <w:rsid w:val="0039219D"/>
    <w:rsid w:val="003A07AA"/>
    <w:rsid w:val="003A1995"/>
    <w:rsid w:val="003A6CBF"/>
    <w:rsid w:val="003B24AE"/>
    <w:rsid w:val="003B3ABD"/>
    <w:rsid w:val="003B624B"/>
    <w:rsid w:val="003C07F4"/>
    <w:rsid w:val="003D48B8"/>
    <w:rsid w:val="003D66FA"/>
    <w:rsid w:val="003D78F9"/>
    <w:rsid w:val="003E052A"/>
    <w:rsid w:val="003E4D3F"/>
    <w:rsid w:val="003F020F"/>
    <w:rsid w:val="003F2387"/>
    <w:rsid w:val="003F3E07"/>
    <w:rsid w:val="003F59CF"/>
    <w:rsid w:val="003F62ED"/>
    <w:rsid w:val="003F7B1E"/>
    <w:rsid w:val="00404772"/>
    <w:rsid w:val="004213A7"/>
    <w:rsid w:val="004251A4"/>
    <w:rsid w:val="004364AE"/>
    <w:rsid w:val="00457274"/>
    <w:rsid w:val="00460577"/>
    <w:rsid w:val="00470385"/>
    <w:rsid w:val="004705FF"/>
    <w:rsid w:val="00470A92"/>
    <w:rsid w:val="004857A1"/>
    <w:rsid w:val="004954EB"/>
    <w:rsid w:val="004B6474"/>
    <w:rsid w:val="004C0AED"/>
    <w:rsid w:val="004C3176"/>
    <w:rsid w:val="004C38A6"/>
    <w:rsid w:val="004D00A8"/>
    <w:rsid w:val="004D1602"/>
    <w:rsid w:val="004D32D2"/>
    <w:rsid w:val="004E19F4"/>
    <w:rsid w:val="004E581C"/>
    <w:rsid w:val="004E6C33"/>
    <w:rsid w:val="004E77C0"/>
    <w:rsid w:val="004F07CB"/>
    <w:rsid w:val="004F117E"/>
    <w:rsid w:val="004F578D"/>
    <w:rsid w:val="00504CE2"/>
    <w:rsid w:val="00506A41"/>
    <w:rsid w:val="00506DA7"/>
    <w:rsid w:val="005125A6"/>
    <w:rsid w:val="0051409A"/>
    <w:rsid w:val="00514EB4"/>
    <w:rsid w:val="00522B04"/>
    <w:rsid w:val="00534A84"/>
    <w:rsid w:val="005358BE"/>
    <w:rsid w:val="00537372"/>
    <w:rsid w:val="005403D7"/>
    <w:rsid w:val="00546E27"/>
    <w:rsid w:val="00550760"/>
    <w:rsid w:val="0055556C"/>
    <w:rsid w:val="00557071"/>
    <w:rsid w:val="00560EDB"/>
    <w:rsid w:val="00563AC1"/>
    <w:rsid w:val="005765A0"/>
    <w:rsid w:val="00586532"/>
    <w:rsid w:val="005908DD"/>
    <w:rsid w:val="0059543E"/>
    <w:rsid w:val="00596B3A"/>
    <w:rsid w:val="005A39B7"/>
    <w:rsid w:val="005A62CE"/>
    <w:rsid w:val="005A63F7"/>
    <w:rsid w:val="005B168F"/>
    <w:rsid w:val="005B57C7"/>
    <w:rsid w:val="005B5A73"/>
    <w:rsid w:val="005C2E51"/>
    <w:rsid w:val="005D7F0D"/>
    <w:rsid w:val="005E0073"/>
    <w:rsid w:val="005E1B6E"/>
    <w:rsid w:val="005E3BE0"/>
    <w:rsid w:val="005E6044"/>
    <w:rsid w:val="00602047"/>
    <w:rsid w:val="006067AC"/>
    <w:rsid w:val="00607D65"/>
    <w:rsid w:val="0061034B"/>
    <w:rsid w:val="0061035C"/>
    <w:rsid w:val="00614FF2"/>
    <w:rsid w:val="00617F6C"/>
    <w:rsid w:val="00625FA2"/>
    <w:rsid w:val="006260D8"/>
    <w:rsid w:val="00627923"/>
    <w:rsid w:val="0063278E"/>
    <w:rsid w:val="00633969"/>
    <w:rsid w:val="00633B8B"/>
    <w:rsid w:val="00636E4F"/>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D7AAA"/>
    <w:rsid w:val="006E0940"/>
    <w:rsid w:val="006E14B5"/>
    <w:rsid w:val="006E1BFE"/>
    <w:rsid w:val="006E4F88"/>
    <w:rsid w:val="006E52BA"/>
    <w:rsid w:val="006E5E06"/>
    <w:rsid w:val="006F5D0A"/>
    <w:rsid w:val="006F7826"/>
    <w:rsid w:val="00701783"/>
    <w:rsid w:val="00702C96"/>
    <w:rsid w:val="007036AA"/>
    <w:rsid w:val="007044A3"/>
    <w:rsid w:val="00705512"/>
    <w:rsid w:val="00713E63"/>
    <w:rsid w:val="00730262"/>
    <w:rsid w:val="00732A3F"/>
    <w:rsid w:val="00732BC4"/>
    <w:rsid w:val="00733FE1"/>
    <w:rsid w:val="00761BE3"/>
    <w:rsid w:val="007644B6"/>
    <w:rsid w:val="00766FB1"/>
    <w:rsid w:val="00766FE5"/>
    <w:rsid w:val="007757F4"/>
    <w:rsid w:val="00775ED0"/>
    <w:rsid w:val="00777CB0"/>
    <w:rsid w:val="007803A2"/>
    <w:rsid w:val="00784A54"/>
    <w:rsid w:val="00785295"/>
    <w:rsid w:val="00787756"/>
    <w:rsid w:val="00791C9C"/>
    <w:rsid w:val="0079769C"/>
    <w:rsid w:val="007A5ED0"/>
    <w:rsid w:val="007A6DC8"/>
    <w:rsid w:val="007A6F13"/>
    <w:rsid w:val="007B57E6"/>
    <w:rsid w:val="007C0A56"/>
    <w:rsid w:val="007D0EE9"/>
    <w:rsid w:val="007D4E0A"/>
    <w:rsid w:val="007D5975"/>
    <w:rsid w:val="007E0CE5"/>
    <w:rsid w:val="007E7D29"/>
    <w:rsid w:val="007F15E3"/>
    <w:rsid w:val="007F4C9F"/>
    <w:rsid w:val="00810BAA"/>
    <w:rsid w:val="00821626"/>
    <w:rsid w:val="00825B67"/>
    <w:rsid w:val="00825E5F"/>
    <w:rsid w:val="008326AE"/>
    <w:rsid w:val="0084371B"/>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F57DD"/>
    <w:rsid w:val="008F5BEC"/>
    <w:rsid w:val="009017B9"/>
    <w:rsid w:val="00903604"/>
    <w:rsid w:val="00910E6C"/>
    <w:rsid w:val="00914474"/>
    <w:rsid w:val="009214A0"/>
    <w:rsid w:val="00924E22"/>
    <w:rsid w:val="00931DE5"/>
    <w:rsid w:val="00931EE6"/>
    <w:rsid w:val="00941654"/>
    <w:rsid w:val="00944D59"/>
    <w:rsid w:val="00947F95"/>
    <w:rsid w:val="0095525E"/>
    <w:rsid w:val="00962046"/>
    <w:rsid w:val="00965504"/>
    <w:rsid w:val="009677DD"/>
    <w:rsid w:val="00970379"/>
    <w:rsid w:val="00977B70"/>
    <w:rsid w:val="009801BA"/>
    <w:rsid w:val="00990864"/>
    <w:rsid w:val="009A158B"/>
    <w:rsid w:val="009A77EC"/>
    <w:rsid w:val="009E18A1"/>
    <w:rsid w:val="009F25ED"/>
    <w:rsid w:val="009F3555"/>
    <w:rsid w:val="00A05C1D"/>
    <w:rsid w:val="00A111DA"/>
    <w:rsid w:val="00A1696D"/>
    <w:rsid w:val="00A20BCF"/>
    <w:rsid w:val="00A22EF4"/>
    <w:rsid w:val="00A256F9"/>
    <w:rsid w:val="00A346F0"/>
    <w:rsid w:val="00A36904"/>
    <w:rsid w:val="00A4460B"/>
    <w:rsid w:val="00A473FA"/>
    <w:rsid w:val="00A532EE"/>
    <w:rsid w:val="00A651E0"/>
    <w:rsid w:val="00A6602E"/>
    <w:rsid w:val="00A67C16"/>
    <w:rsid w:val="00A72491"/>
    <w:rsid w:val="00A72A16"/>
    <w:rsid w:val="00A76446"/>
    <w:rsid w:val="00A91CB3"/>
    <w:rsid w:val="00AA16F4"/>
    <w:rsid w:val="00AA403D"/>
    <w:rsid w:val="00AB4D3B"/>
    <w:rsid w:val="00AB64E3"/>
    <w:rsid w:val="00AB650A"/>
    <w:rsid w:val="00AC21FB"/>
    <w:rsid w:val="00AC3774"/>
    <w:rsid w:val="00AC60C1"/>
    <w:rsid w:val="00AD1FDC"/>
    <w:rsid w:val="00AD784B"/>
    <w:rsid w:val="00AE7139"/>
    <w:rsid w:val="00AF35DE"/>
    <w:rsid w:val="00AF6824"/>
    <w:rsid w:val="00B00E72"/>
    <w:rsid w:val="00B0566F"/>
    <w:rsid w:val="00B16C39"/>
    <w:rsid w:val="00B263C0"/>
    <w:rsid w:val="00B3212E"/>
    <w:rsid w:val="00B32FC7"/>
    <w:rsid w:val="00B35AA2"/>
    <w:rsid w:val="00B35D6C"/>
    <w:rsid w:val="00B44389"/>
    <w:rsid w:val="00B47EA0"/>
    <w:rsid w:val="00B54B80"/>
    <w:rsid w:val="00B57DBD"/>
    <w:rsid w:val="00B617FF"/>
    <w:rsid w:val="00B70E33"/>
    <w:rsid w:val="00B729B9"/>
    <w:rsid w:val="00B831EF"/>
    <w:rsid w:val="00B85F6B"/>
    <w:rsid w:val="00B93602"/>
    <w:rsid w:val="00B953D1"/>
    <w:rsid w:val="00BA5C88"/>
    <w:rsid w:val="00BB6D00"/>
    <w:rsid w:val="00BC6F34"/>
    <w:rsid w:val="00BC7452"/>
    <w:rsid w:val="00BD2863"/>
    <w:rsid w:val="00BD65E2"/>
    <w:rsid w:val="00BE0CD8"/>
    <w:rsid w:val="00BE11A9"/>
    <w:rsid w:val="00BE3DBD"/>
    <w:rsid w:val="00BE56E8"/>
    <w:rsid w:val="00BE6D5F"/>
    <w:rsid w:val="00BF2932"/>
    <w:rsid w:val="00BF476B"/>
    <w:rsid w:val="00BF7560"/>
    <w:rsid w:val="00C12D3D"/>
    <w:rsid w:val="00C1721A"/>
    <w:rsid w:val="00C2160A"/>
    <w:rsid w:val="00C249CD"/>
    <w:rsid w:val="00C2594A"/>
    <w:rsid w:val="00C2623C"/>
    <w:rsid w:val="00C26313"/>
    <w:rsid w:val="00C369AF"/>
    <w:rsid w:val="00C40E58"/>
    <w:rsid w:val="00C413FB"/>
    <w:rsid w:val="00C4471F"/>
    <w:rsid w:val="00C469F5"/>
    <w:rsid w:val="00C5004E"/>
    <w:rsid w:val="00C610B6"/>
    <w:rsid w:val="00C61E80"/>
    <w:rsid w:val="00C64D96"/>
    <w:rsid w:val="00C64FE1"/>
    <w:rsid w:val="00C67975"/>
    <w:rsid w:val="00C71201"/>
    <w:rsid w:val="00C71402"/>
    <w:rsid w:val="00C72E5D"/>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C0266"/>
    <w:rsid w:val="00CC0C67"/>
    <w:rsid w:val="00CC4080"/>
    <w:rsid w:val="00CD787A"/>
    <w:rsid w:val="00CE00CF"/>
    <w:rsid w:val="00CE5EEE"/>
    <w:rsid w:val="00CF781D"/>
    <w:rsid w:val="00D02E71"/>
    <w:rsid w:val="00D04B3C"/>
    <w:rsid w:val="00D1512B"/>
    <w:rsid w:val="00D21895"/>
    <w:rsid w:val="00D2565A"/>
    <w:rsid w:val="00D3279C"/>
    <w:rsid w:val="00D32E5C"/>
    <w:rsid w:val="00D3660F"/>
    <w:rsid w:val="00D415A5"/>
    <w:rsid w:val="00D45AEE"/>
    <w:rsid w:val="00D479A6"/>
    <w:rsid w:val="00D522F6"/>
    <w:rsid w:val="00D5588B"/>
    <w:rsid w:val="00D60523"/>
    <w:rsid w:val="00D71719"/>
    <w:rsid w:val="00D73F08"/>
    <w:rsid w:val="00D754CB"/>
    <w:rsid w:val="00D817F7"/>
    <w:rsid w:val="00D84B30"/>
    <w:rsid w:val="00D86CD2"/>
    <w:rsid w:val="00DA1B06"/>
    <w:rsid w:val="00DA3954"/>
    <w:rsid w:val="00DB17CC"/>
    <w:rsid w:val="00DB22F3"/>
    <w:rsid w:val="00DB5A17"/>
    <w:rsid w:val="00DB6A92"/>
    <w:rsid w:val="00DC3353"/>
    <w:rsid w:val="00DC6795"/>
    <w:rsid w:val="00DD5408"/>
    <w:rsid w:val="00DD7B12"/>
    <w:rsid w:val="00DE2368"/>
    <w:rsid w:val="00DF400D"/>
    <w:rsid w:val="00DF46B0"/>
    <w:rsid w:val="00DF7DD9"/>
    <w:rsid w:val="00E112C5"/>
    <w:rsid w:val="00E2355B"/>
    <w:rsid w:val="00E238C2"/>
    <w:rsid w:val="00E26D9A"/>
    <w:rsid w:val="00E35EB0"/>
    <w:rsid w:val="00E3774F"/>
    <w:rsid w:val="00E41462"/>
    <w:rsid w:val="00E500CF"/>
    <w:rsid w:val="00E534E2"/>
    <w:rsid w:val="00E701E5"/>
    <w:rsid w:val="00E71288"/>
    <w:rsid w:val="00E71A93"/>
    <w:rsid w:val="00E74D52"/>
    <w:rsid w:val="00E85F12"/>
    <w:rsid w:val="00E90B24"/>
    <w:rsid w:val="00E975D2"/>
    <w:rsid w:val="00EA1B3D"/>
    <w:rsid w:val="00EA320B"/>
    <w:rsid w:val="00EA4206"/>
    <w:rsid w:val="00EA765D"/>
    <w:rsid w:val="00EB03A4"/>
    <w:rsid w:val="00EB20DA"/>
    <w:rsid w:val="00EB6A30"/>
    <w:rsid w:val="00EC662F"/>
    <w:rsid w:val="00ED3E4E"/>
    <w:rsid w:val="00ED65B2"/>
    <w:rsid w:val="00EE63D0"/>
    <w:rsid w:val="00EF279E"/>
    <w:rsid w:val="00EF2F58"/>
    <w:rsid w:val="00EF4E0F"/>
    <w:rsid w:val="00EF5055"/>
    <w:rsid w:val="00EF67B3"/>
    <w:rsid w:val="00EF6D03"/>
    <w:rsid w:val="00EF748F"/>
    <w:rsid w:val="00EF780B"/>
    <w:rsid w:val="00F04C7B"/>
    <w:rsid w:val="00F0521B"/>
    <w:rsid w:val="00F1574B"/>
    <w:rsid w:val="00F16AC6"/>
    <w:rsid w:val="00F22D6B"/>
    <w:rsid w:val="00F300A7"/>
    <w:rsid w:val="00F315DB"/>
    <w:rsid w:val="00F316E0"/>
    <w:rsid w:val="00F3247D"/>
    <w:rsid w:val="00F337F6"/>
    <w:rsid w:val="00F367D0"/>
    <w:rsid w:val="00F43E37"/>
    <w:rsid w:val="00F45833"/>
    <w:rsid w:val="00F53FC5"/>
    <w:rsid w:val="00F64443"/>
    <w:rsid w:val="00F73FDF"/>
    <w:rsid w:val="00F76156"/>
    <w:rsid w:val="00F819D3"/>
    <w:rsid w:val="00F92697"/>
    <w:rsid w:val="00F9323F"/>
    <w:rsid w:val="00F96837"/>
    <w:rsid w:val="00F9702A"/>
    <w:rsid w:val="00FA106A"/>
    <w:rsid w:val="00FA1238"/>
    <w:rsid w:val="00FA31B2"/>
    <w:rsid w:val="00FA7AE9"/>
    <w:rsid w:val="00FB1E51"/>
    <w:rsid w:val="00FB2E48"/>
    <w:rsid w:val="00FB3F38"/>
    <w:rsid w:val="00FB52CF"/>
    <w:rsid w:val="00FC0343"/>
    <w:rsid w:val="00FD0A81"/>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unhideWhenUsed/>
    <w:qFormat/>
    <w:rsid w:val="00252F5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uiPriority w:val="9"/>
    <w:rsid w:val="00252F5A"/>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2531</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Eugene Labuschagne</cp:lastModifiedBy>
  <cp:revision>4</cp:revision>
  <cp:lastPrinted>2025-06-20T06:35:00Z</cp:lastPrinted>
  <dcterms:created xsi:type="dcterms:W3CDTF">2025-06-19T10:23:00Z</dcterms:created>
  <dcterms:modified xsi:type="dcterms:W3CDTF">2025-06-20T06:36:00Z</dcterms:modified>
</cp:coreProperties>
</file>